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B3" w:rsidRPr="005078B8" w:rsidRDefault="002070B3" w:rsidP="002070B3">
      <w:pPr>
        <w:spacing w:after="0" w:line="300" w:lineRule="auto"/>
        <w:contextualSpacing/>
        <w:jc w:val="center"/>
        <w:outlineLvl w:val="1"/>
        <w:rPr>
          <w:rFonts w:ascii="Cambria" w:eastAsia="Times New Roman" w:hAnsi="Cambria" w:cs="Times New Roman"/>
          <w:bCs/>
        </w:rPr>
      </w:pPr>
      <w:r w:rsidRPr="005078B8">
        <w:rPr>
          <w:rFonts w:ascii="Cambria" w:eastAsia="Times New Roman" w:hAnsi="Cambria" w:cs="Times New Roman"/>
          <w:bCs/>
        </w:rPr>
        <w:t>December 16, 2016</w:t>
      </w:r>
    </w:p>
    <w:p w:rsidR="002070B3" w:rsidRPr="005078B8" w:rsidRDefault="002070B3" w:rsidP="00FB7B3D">
      <w:pPr>
        <w:spacing w:after="0" w:line="300" w:lineRule="auto"/>
        <w:contextualSpacing/>
        <w:outlineLvl w:val="1"/>
        <w:rPr>
          <w:rFonts w:ascii="Cambria" w:eastAsia="Times New Roman" w:hAnsi="Cambria" w:cs="Times New Roman"/>
          <w:bCs/>
        </w:rPr>
      </w:pPr>
    </w:p>
    <w:p w:rsidR="00FB7B3D" w:rsidRPr="005078B8" w:rsidRDefault="002070B3" w:rsidP="00FB7B3D">
      <w:pPr>
        <w:spacing w:after="0" w:line="300" w:lineRule="auto"/>
        <w:contextualSpacing/>
        <w:outlineLvl w:val="1"/>
        <w:rPr>
          <w:rFonts w:ascii="Cambria" w:eastAsia="Times New Roman" w:hAnsi="Cambria" w:cs="Times New Roman"/>
          <w:bCs/>
        </w:rPr>
      </w:pPr>
      <w:r w:rsidRPr="005078B8">
        <w:rPr>
          <w:rFonts w:ascii="Cambria" w:eastAsia="Times New Roman" w:hAnsi="Cambria" w:cs="Times New Roman"/>
          <w:bCs/>
        </w:rPr>
        <w:t>Alfred M. Pollard</w:t>
      </w:r>
    </w:p>
    <w:p w:rsidR="002070B3" w:rsidRPr="005078B8" w:rsidRDefault="002070B3" w:rsidP="00FB7B3D">
      <w:pPr>
        <w:spacing w:after="0" w:line="300" w:lineRule="auto"/>
        <w:contextualSpacing/>
        <w:outlineLvl w:val="1"/>
        <w:rPr>
          <w:rFonts w:ascii="Cambria" w:eastAsia="Times New Roman" w:hAnsi="Cambria" w:cs="Times New Roman"/>
          <w:bCs/>
        </w:rPr>
      </w:pPr>
      <w:r w:rsidRPr="005078B8">
        <w:rPr>
          <w:rFonts w:ascii="Cambria" w:eastAsia="Times New Roman" w:hAnsi="Cambria" w:cs="Times New Roman"/>
          <w:bCs/>
        </w:rPr>
        <w:t xml:space="preserve">General Counsel </w:t>
      </w:r>
    </w:p>
    <w:p w:rsidR="002070B3" w:rsidRPr="005078B8" w:rsidRDefault="002070B3" w:rsidP="00FB7B3D">
      <w:pPr>
        <w:spacing w:after="0" w:line="300" w:lineRule="auto"/>
        <w:contextualSpacing/>
        <w:outlineLvl w:val="1"/>
        <w:rPr>
          <w:rFonts w:ascii="Cambria" w:eastAsia="Times New Roman" w:hAnsi="Cambria" w:cs="Times New Roman"/>
          <w:bCs/>
        </w:rPr>
      </w:pPr>
      <w:r w:rsidRPr="005078B8">
        <w:rPr>
          <w:rFonts w:ascii="Cambria" w:eastAsia="Times New Roman" w:hAnsi="Cambria" w:cs="Times New Roman"/>
          <w:bCs/>
        </w:rPr>
        <w:t xml:space="preserve">Federal Housing Finance Agency </w:t>
      </w:r>
    </w:p>
    <w:p w:rsidR="002070B3" w:rsidRPr="005078B8" w:rsidRDefault="002070B3" w:rsidP="00FB7B3D">
      <w:pPr>
        <w:spacing w:after="0" w:line="300" w:lineRule="auto"/>
        <w:contextualSpacing/>
        <w:outlineLvl w:val="1"/>
        <w:rPr>
          <w:rFonts w:ascii="Cambria" w:eastAsia="Times New Roman" w:hAnsi="Cambria" w:cs="Times New Roman"/>
          <w:bCs/>
        </w:rPr>
      </w:pPr>
      <w:r w:rsidRPr="005078B8">
        <w:rPr>
          <w:rFonts w:ascii="Cambria" w:eastAsia="Times New Roman" w:hAnsi="Cambria" w:cs="Times New Roman"/>
          <w:bCs/>
        </w:rPr>
        <w:t>400 7</w:t>
      </w:r>
      <w:r w:rsidRPr="005078B8">
        <w:rPr>
          <w:rFonts w:ascii="Cambria" w:eastAsia="Times New Roman" w:hAnsi="Cambria" w:cs="Times New Roman"/>
          <w:bCs/>
          <w:vertAlign w:val="superscript"/>
        </w:rPr>
        <w:t>th</w:t>
      </w:r>
      <w:r w:rsidRPr="005078B8">
        <w:rPr>
          <w:rFonts w:ascii="Cambria" w:eastAsia="Times New Roman" w:hAnsi="Cambria" w:cs="Times New Roman"/>
          <w:bCs/>
        </w:rPr>
        <w:t xml:space="preserve"> St. SW, 8</w:t>
      </w:r>
      <w:r w:rsidRPr="005078B8">
        <w:rPr>
          <w:rFonts w:ascii="Cambria" w:eastAsia="Times New Roman" w:hAnsi="Cambria" w:cs="Times New Roman"/>
          <w:bCs/>
          <w:vertAlign w:val="superscript"/>
        </w:rPr>
        <w:t xml:space="preserve">th </w:t>
      </w:r>
      <w:r w:rsidRPr="005078B8">
        <w:rPr>
          <w:rFonts w:ascii="Cambria" w:eastAsia="Times New Roman" w:hAnsi="Cambria" w:cs="Times New Roman"/>
          <w:bCs/>
        </w:rPr>
        <w:t xml:space="preserve">Fl. </w:t>
      </w:r>
    </w:p>
    <w:p w:rsidR="002070B3" w:rsidRPr="005078B8" w:rsidRDefault="002070B3" w:rsidP="00FB7B3D">
      <w:pPr>
        <w:spacing w:after="0" w:line="300" w:lineRule="auto"/>
        <w:contextualSpacing/>
        <w:outlineLvl w:val="1"/>
        <w:rPr>
          <w:rFonts w:ascii="Cambria" w:eastAsia="Times New Roman" w:hAnsi="Cambria" w:cs="Times New Roman"/>
          <w:bCs/>
        </w:rPr>
      </w:pPr>
      <w:r w:rsidRPr="005078B8">
        <w:rPr>
          <w:rFonts w:ascii="Cambria" w:eastAsia="Times New Roman" w:hAnsi="Cambria" w:cs="Times New Roman"/>
          <w:bCs/>
        </w:rPr>
        <w:t>Washington, DC 20219</w:t>
      </w:r>
    </w:p>
    <w:p w:rsidR="002070B3" w:rsidRPr="005078B8" w:rsidRDefault="002070B3" w:rsidP="00FB7B3D">
      <w:pPr>
        <w:spacing w:after="0" w:line="300" w:lineRule="auto"/>
        <w:contextualSpacing/>
        <w:outlineLvl w:val="1"/>
        <w:rPr>
          <w:rFonts w:ascii="Cambria" w:eastAsia="Times New Roman" w:hAnsi="Cambria" w:cs="Times New Roman"/>
          <w:bCs/>
        </w:rPr>
      </w:pPr>
      <w:r w:rsidRPr="005078B8">
        <w:rPr>
          <w:rFonts w:ascii="Cambria" w:eastAsia="Times New Roman" w:hAnsi="Cambria" w:cs="Times New Roman"/>
          <w:bCs/>
        </w:rPr>
        <w:t xml:space="preserve"> </w:t>
      </w:r>
    </w:p>
    <w:p w:rsidR="002070B3" w:rsidRPr="005078B8" w:rsidRDefault="002070B3" w:rsidP="00FB7B3D">
      <w:pPr>
        <w:spacing w:after="0" w:line="300" w:lineRule="auto"/>
        <w:contextualSpacing/>
        <w:outlineLvl w:val="1"/>
        <w:rPr>
          <w:rFonts w:ascii="Cambria" w:eastAsia="Times New Roman" w:hAnsi="Cambria" w:cs="Times New Roman"/>
          <w:bCs/>
        </w:rPr>
      </w:pPr>
      <w:r w:rsidRPr="005078B8">
        <w:rPr>
          <w:rFonts w:ascii="Cambria" w:eastAsia="Times New Roman" w:hAnsi="Cambria" w:cs="Times New Roman"/>
          <w:bCs/>
        </w:rPr>
        <w:tab/>
        <w:t xml:space="preserve">Re: </w:t>
      </w:r>
      <w:r w:rsidRPr="005078B8">
        <w:rPr>
          <w:rFonts w:ascii="Cambria" w:eastAsia="Times New Roman" w:hAnsi="Cambria" w:cs="Times New Roman"/>
          <w:bCs/>
        </w:rPr>
        <w:tab/>
        <w:t xml:space="preserve">Attention: Comments/ RIN/2590–AA78     </w:t>
      </w:r>
    </w:p>
    <w:p w:rsidR="00FB7B3D" w:rsidRPr="005078B8" w:rsidRDefault="00FB7B3D" w:rsidP="00FB7B3D">
      <w:pPr>
        <w:spacing w:after="0" w:line="300" w:lineRule="auto"/>
        <w:contextualSpacing/>
        <w:outlineLvl w:val="1"/>
        <w:rPr>
          <w:rFonts w:ascii="Cambria" w:eastAsia="Times New Roman" w:hAnsi="Cambria" w:cs="Times New Roman"/>
          <w:bCs/>
        </w:rPr>
      </w:pPr>
    </w:p>
    <w:p w:rsidR="00FB7B3D" w:rsidRPr="005078B8" w:rsidRDefault="002070B3" w:rsidP="00FB7B3D">
      <w:pPr>
        <w:spacing w:after="0" w:line="300" w:lineRule="auto"/>
        <w:contextualSpacing/>
        <w:outlineLvl w:val="1"/>
        <w:rPr>
          <w:rFonts w:ascii="Cambria" w:eastAsia="Times New Roman" w:hAnsi="Cambria" w:cs="Times New Roman"/>
          <w:bCs/>
        </w:rPr>
      </w:pPr>
      <w:r w:rsidRPr="005078B8">
        <w:rPr>
          <w:rFonts w:ascii="Cambria" w:eastAsia="Times New Roman" w:hAnsi="Cambria" w:cs="Times New Roman"/>
          <w:bCs/>
        </w:rPr>
        <w:t>Dear Mr. Pollard:</w:t>
      </w:r>
    </w:p>
    <w:p w:rsidR="00FB7B3D" w:rsidRPr="005078B8" w:rsidRDefault="00FB7B3D" w:rsidP="00FB7B3D">
      <w:pPr>
        <w:spacing w:after="0" w:line="300" w:lineRule="auto"/>
        <w:contextualSpacing/>
        <w:outlineLvl w:val="1"/>
        <w:rPr>
          <w:rFonts w:ascii="Cambria" w:eastAsia="Times New Roman" w:hAnsi="Cambria" w:cs="Times New Roman"/>
          <w:bCs/>
        </w:rPr>
      </w:pPr>
    </w:p>
    <w:p w:rsidR="00FB7B3D" w:rsidRPr="005078B8" w:rsidRDefault="00FB7B3D" w:rsidP="002070B3">
      <w:pPr>
        <w:spacing w:after="0" w:line="300" w:lineRule="auto"/>
        <w:ind w:firstLine="720"/>
        <w:contextualSpacing/>
        <w:outlineLvl w:val="1"/>
        <w:rPr>
          <w:rFonts w:ascii="Cambria" w:eastAsia="Times New Roman" w:hAnsi="Cambria" w:cs="Times New Roman"/>
          <w:bCs/>
        </w:rPr>
      </w:pPr>
      <w:r w:rsidRPr="005078B8">
        <w:rPr>
          <w:rFonts w:ascii="Cambria" w:eastAsia="Times New Roman" w:hAnsi="Cambria" w:cs="Times New Roman"/>
          <w:bCs/>
        </w:rPr>
        <w:t xml:space="preserve">We write today to applaud Director Mel Watt and the Federal Housing Finance Agency (FHFA) for its Notice of Proposed Rulemaking (NPRM) to amend its regulations for diversity </w:t>
      </w:r>
      <w:r w:rsidR="007A30E4">
        <w:rPr>
          <w:rFonts w:ascii="Cambria" w:eastAsia="Times New Roman" w:hAnsi="Cambria" w:cs="Times New Roman"/>
          <w:bCs/>
        </w:rPr>
        <w:t>&amp;</w:t>
      </w:r>
      <w:r w:rsidRPr="005078B8">
        <w:rPr>
          <w:rFonts w:ascii="Cambria" w:eastAsia="Times New Roman" w:hAnsi="Cambria" w:cs="Times New Roman"/>
          <w:bCs/>
        </w:rPr>
        <w:t xml:space="preserve"> inclusion for women and people of color at its regulated entities. The Offices of Minority and Women Inclusion (OMWIs) at FHFA, and its regulated entities, Fannie Mae, Freddie Mac, and the Federal Home Loan Banks, </w:t>
      </w:r>
      <w:proofErr w:type="gramStart"/>
      <w:r w:rsidRPr="005078B8">
        <w:rPr>
          <w:rFonts w:ascii="Cambria" w:eastAsia="Times New Roman" w:hAnsi="Cambria" w:cs="Times New Roman"/>
          <w:bCs/>
        </w:rPr>
        <w:t>are</w:t>
      </w:r>
      <w:proofErr w:type="gramEnd"/>
      <w:r w:rsidRPr="005078B8">
        <w:rPr>
          <w:rFonts w:ascii="Cambria" w:eastAsia="Times New Roman" w:hAnsi="Cambria" w:cs="Times New Roman"/>
          <w:bCs/>
        </w:rPr>
        <w:t xml:space="preserve"> the beacon for best practices for diversity </w:t>
      </w:r>
      <w:r w:rsidR="007A30E4">
        <w:rPr>
          <w:rFonts w:ascii="Cambria" w:eastAsia="Times New Roman" w:hAnsi="Cambria" w:cs="Times New Roman"/>
          <w:bCs/>
        </w:rPr>
        <w:t>&amp;</w:t>
      </w:r>
      <w:r w:rsidRPr="005078B8">
        <w:rPr>
          <w:rFonts w:ascii="Cambria" w:eastAsia="Times New Roman" w:hAnsi="Cambria" w:cs="Times New Roman"/>
          <w:bCs/>
        </w:rPr>
        <w:t xml:space="preserve"> inclusion in the financial services industry. The NPRM strengthens their position by promoting diversity </w:t>
      </w:r>
      <w:r w:rsidR="007A30E4">
        <w:rPr>
          <w:rFonts w:ascii="Cambria" w:eastAsia="Times New Roman" w:hAnsi="Cambria" w:cs="Times New Roman"/>
          <w:bCs/>
        </w:rPr>
        <w:t>&amp;</w:t>
      </w:r>
      <w:r w:rsidRPr="005078B8">
        <w:rPr>
          <w:rFonts w:ascii="Cambria" w:eastAsia="Times New Roman" w:hAnsi="Cambria" w:cs="Times New Roman"/>
          <w:bCs/>
        </w:rPr>
        <w:t xml:space="preserve"> inclusion in all business and activities at all levels, including management, empl</w:t>
      </w:r>
      <w:r w:rsidR="00B3133F">
        <w:rPr>
          <w:rFonts w:ascii="Cambria" w:eastAsia="Times New Roman" w:hAnsi="Cambria" w:cs="Times New Roman"/>
          <w:bCs/>
        </w:rPr>
        <w:t>oyment, and contracting</w:t>
      </w:r>
      <w:r w:rsidRPr="005078B8">
        <w:rPr>
          <w:rFonts w:ascii="Cambria" w:eastAsia="Times New Roman" w:hAnsi="Cambria" w:cs="Times New Roman"/>
          <w:bCs/>
        </w:rPr>
        <w:t>. The National Urban League looks forward to working with Director Watt and FHFA to further s</w:t>
      </w:r>
      <w:r w:rsidR="0014391C" w:rsidRPr="005078B8">
        <w:rPr>
          <w:rFonts w:ascii="Cambria" w:eastAsia="Times New Roman" w:hAnsi="Cambria" w:cs="Times New Roman"/>
          <w:bCs/>
        </w:rPr>
        <w:t>trengthen and help implement th</w:t>
      </w:r>
      <w:r w:rsidR="005078B8">
        <w:rPr>
          <w:rFonts w:ascii="Cambria" w:eastAsia="Times New Roman" w:hAnsi="Cambria" w:cs="Times New Roman"/>
          <w:bCs/>
        </w:rPr>
        <w:t xml:space="preserve">e best practices </w:t>
      </w:r>
      <w:r w:rsidR="0014391C" w:rsidRPr="005078B8">
        <w:rPr>
          <w:rFonts w:ascii="Cambria" w:eastAsia="Times New Roman" w:hAnsi="Cambria" w:cs="Times New Roman"/>
          <w:bCs/>
        </w:rPr>
        <w:t>subscribed in the rule</w:t>
      </w:r>
      <w:r w:rsidR="005078B8">
        <w:rPr>
          <w:rFonts w:ascii="Cambria" w:eastAsia="Times New Roman" w:hAnsi="Cambria" w:cs="Times New Roman"/>
          <w:bCs/>
        </w:rPr>
        <w:t xml:space="preserve"> and beyond</w:t>
      </w:r>
      <w:r w:rsidRPr="005078B8">
        <w:rPr>
          <w:rFonts w:ascii="Cambria" w:eastAsia="Times New Roman" w:hAnsi="Cambria" w:cs="Times New Roman"/>
          <w:bCs/>
        </w:rPr>
        <w:t>.</w:t>
      </w:r>
    </w:p>
    <w:p w:rsidR="00FB7B3D" w:rsidRPr="005078B8" w:rsidRDefault="00FB7B3D" w:rsidP="00FB7B3D">
      <w:pPr>
        <w:spacing w:after="0" w:line="300" w:lineRule="auto"/>
        <w:contextualSpacing/>
        <w:outlineLvl w:val="1"/>
        <w:rPr>
          <w:rFonts w:ascii="Cambria" w:eastAsia="Times New Roman" w:hAnsi="Cambria" w:cs="Times New Roman"/>
          <w:bCs/>
        </w:rPr>
      </w:pPr>
    </w:p>
    <w:p w:rsidR="009636EC" w:rsidRDefault="00FB7B3D" w:rsidP="007A30E4">
      <w:pPr>
        <w:spacing w:after="0" w:line="300" w:lineRule="auto"/>
        <w:ind w:firstLine="720"/>
        <w:contextualSpacing/>
        <w:outlineLvl w:val="1"/>
        <w:rPr>
          <w:rFonts w:ascii="Cambria" w:eastAsia="Times New Roman" w:hAnsi="Cambria" w:cs="Times New Roman"/>
          <w:bCs/>
        </w:rPr>
      </w:pPr>
      <w:r w:rsidRPr="005078B8">
        <w:rPr>
          <w:rFonts w:ascii="Cambria" w:eastAsia="Times New Roman" w:hAnsi="Cambria" w:cs="Times New Roman"/>
          <w:bCs/>
        </w:rPr>
        <w:t>I am the president of the National Urban League, the largest historic civil rights and advocacy organization focused on economic empowerment in the country. Founded in 1910, we have nearly 90 affiliates in 35 states that provide direct services to over 2 million people annually.</w:t>
      </w:r>
      <w:r w:rsidR="009636EC">
        <w:rPr>
          <w:rFonts w:ascii="Cambria" w:eastAsia="Times New Roman" w:hAnsi="Cambria" w:cs="Times New Roman"/>
          <w:bCs/>
        </w:rPr>
        <w:t xml:space="preserve"> </w:t>
      </w:r>
      <w:r w:rsidRPr="005078B8">
        <w:rPr>
          <w:rFonts w:ascii="Cambria" w:eastAsia="Times New Roman" w:hAnsi="Cambria" w:cs="Times New Roman"/>
          <w:bCs/>
        </w:rPr>
        <w:t xml:space="preserve">For over 40 years, the National Urban League has been one of the nation’s premier providers of housing counseling services, assisting over 200,000 clients since 2008. </w:t>
      </w:r>
      <w:r w:rsidR="00845A24">
        <w:rPr>
          <w:rFonts w:ascii="Cambria" w:eastAsia="Times New Roman" w:hAnsi="Cambria" w:cs="Times New Roman"/>
          <w:bCs/>
        </w:rPr>
        <w:t>Our programs empower communities and change lives.</w:t>
      </w:r>
      <w:r w:rsidR="007A30E4">
        <w:rPr>
          <w:rFonts w:ascii="Cambria" w:eastAsia="Times New Roman" w:hAnsi="Cambria" w:cs="Times New Roman"/>
          <w:bCs/>
        </w:rPr>
        <w:t xml:space="preserve"> </w:t>
      </w:r>
      <w:r w:rsidR="0014391C" w:rsidRPr="005078B8">
        <w:rPr>
          <w:rFonts w:ascii="Cambria" w:eastAsia="Times New Roman" w:hAnsi="Cambria" w:cs="Times New Roman"/>
          <w:bCs/>
        </w:rPr>
        <w:t xml:space="preserve">The National Urban League </w:t>
      </w:r>
      <w:r w:rsidR="009636EC">
        <w:rPr>
          <w:rFonts w:ascii="Cambria" w:eastAsia="Times New Roman" w:hAnsi="Cambria" w:cs="Times New Roman"/>
          <w:bCs/>
        </w:rPr>
        <w:t xml:space="preserve">Washington Bureau </w:t>
      </w:r>
      <w:r w:rsidRPr="005078B8">
        <w:rPr>
          <w:rFonts w:ascii="Cambria" w:eastAsia="Times New Roman" w:hAnsi="Cambria" w:cs="Times New Roman"/>
          <w:bCs/>
        </w:rPr>
        <w:t>actively engage</w:t>
      </w:r>
      <w:r w:rsidR="0014391C" w:rsidRPr="005078B8">
        <w:rPr>
          <w:rFonts w:ascii="Cambria" w:eastAsia="Times New Roman" w:hAnsi="Cambria" w:cs="Times New Roman"/>
          <w:bCs/>
        </w:rPr>
        <w:t>s</w:t>
      </w:r>
      <w:r w:rsidRPr="005078B8">
        <w:rPr>
          <w:rFonts w:ascii="Cambria" w:eastAsia="Times New Roman" w:hAnsi="Cambria" w:cs="Times New Roman"/>
          <w:bCs/>
        </w:rPr>
        <w:t xml:space="preserve"> in policy and advocacy to ensure low- to moderate-income families and people of color </w:t>
      </w:r>
      <w:r w:rsidR="00845A24">
        <w:rPr>
          <w:rFonts w:ascii="Cambria" w:eastAsia="Times New Roman" w:hAnsi="Cambria" w:cs="Times New Roman"/>
          <w:bCs/>
        </w:rPr>
        <w:t xml:space="preserve">have the </w:t>
      </w:r>
      <w:r w:rsidRPr="005078B8">
        <w:rPr>
          <w:rFonts w:ascii="Cambria" w:eastAsia="Times New Roman" w:hAnsi="Cambria" w:cs="Times New Roman"/>
          <w:bCs/>
        </w:rPr>
        <w:t>opportunity to attain the American Dream</w:t>
      </w:r>
      <w:r w:rsidR="002070B3" w:rsidRPr="005078B8">
        <w:rPr>
          <w:rFonts w:ascii="Cambria" w:eastAsia="Times New Roman" w:hAnsi="Cambria" w:cs="Times New Roman"/>
          <w:bCs/>
        </w:rPr>
        <w:t xml:space="preserve">. </w:t>
      </w:r>
      <w:r w:rsidR="005078B8">
        <w:rPr>
          <w:rFonts w:ascii="Cambria" w:eastAsia="Times New Roman" w:hAnsi="Cambria" w:cs="Times New Roman"/>
          <w:bCs/>
        </w:rPr>
        <w:t xml:space="preserve">We </w:t>
      </w:r>
      <w:r w:rsidR="00B3133F">
        <w:rPr>
          <w:rFonts w:ascii="Cambria" w:eastAsia="Times New Roman" w:hAnsi="Cambria" w:cs="Times New Roman"/>
          <w:bCs/>
        </w:rPr>
        <w:t>strive</w:t>
      </w:r>
      <w:r w:rsidRPr="005078B8">
        <w:rPr>
          <w:rFonts w:ascii="Cambria" w:eastAsia="Times New Roman" w:hAnsi="Cambria" w:cs="Times New Roman"/>
          <w:bCs/>
        </w:rPr>
        <w:t xml:space="preserve"> to increase diversity </w:t>
      </w:r>
      <w:r w:rsidR="007A30E4">
        <w:rPr>
          <w:rFonts w:ascii="Cambria" w:eastAsia="Times New Roman" w:hAnsi="Cambria" w:cs="Times New Roman"/>
          <w:bCs/>
        </w:rPr>
        <w:t>&amp;</w:t>
      </w:r>
      <w:r w:rsidRPr="005078B8">
        <w:rPr>
          <w:rFonts w:ascii="Cambria" w:eastAsia="Times New Roman" w:hAnsi="Cambria" w:cs="Times New Roman"/>
          <w:bCs/>
        </w:rPr>
        <w:t xml:space="preserve"> inclusion in the workforce</w:t>
      </w:r>
      <w:r w:rsidR="00845A24">
        <w:rPr>
          <w:rFonts w:ascii="Cambria" w:eastAsia="Times New Roman" w:hAnsi="Cambria" w:cs="Times New Roman"/>
          <w:bCs/>
        </w:rPr>
        <w:t>. It</w:t>
      </w:r>
      <w:r w:rsidR="005078B8">
        <w:rPr>
          <w:rFonts w:ascii="Cambria" w:eastAsia="Times New Roman" w:hAnsi="Cambria" w:cs="Times New Roman"/>
          <w:bCs/>
        </w:rPr>
        <w:t xml:space="preserve"> is one of our top priorities</w:t>
      </w:r>
      <w:r w:rsidRPr="005078B8">
        <w:rPr>
          <w:rFonts w:ascii="Cambria" w:eastAsia="Times New Roman" w:hAnsi="Cambria" w:cs="Times New Roman"/>
          <w:bCs/>
        </w:rPr>
        <w:t xml:space="preserve">. </w:t>
      </w:r>
      <w:r w:rsidR="00B3133F">
        <w:rPr>
          <w:rFonts w:ascii="Cambria" w:eastAsia="Times New Roman" w:hAnsi="Cambria" w:cs="Times New Roman"/>
          <w:bCs/>
        </w:rPr>
        <w:t>W</w:t>
      </w:r>
      <w:r w:rsidRPr="005078B8">
        <w:rPr>
          <w:rFonts w:ascii="Cambria" w:eastAsia="Times New Roman" w:hAnsi="Cambria" w:cs="Times New Roman"/>
          <w:bCs/>
        </w:rPr>
        <w:t xml:space="preserve">e </w:t>
      </w:r>
      <w:r w:rsidR="00845A24">
        <w:rPr>
          <w:rFonts w:ascii="Cambria" w:eastAsia="Times New Roman" w:hAnsi="Cambria" w:cs="Times New Roman"/>
          <w:bCs/>
        </w:rPr>
        <w:t xml:space="preserve">are </w:t>
      </w:r>
      <w:r w:rsidR="0014391C" w:rsidRPr="005078B8">
        <w:rPr>
          <w:rFonts w:ascii="Cambria" w:eastAsia="Times New Roman" w:hAnsi="Cambria" w:cs="Times New Roman"/>
          <w:bCs/>
        </w:rPr>
        <w:t xml:space="preserve">best known for </w:t>
      </w:r>
      <w:r w:rsidR="005078B8">
        <w:rPr>
          <w:rFonts w:ascii="Cambria" w:eastAsia="Times New Roman" w:hAnsi="Cambria" w:cs="Times New Roman"/>
          <w:bCs/>
        </w:rPr>
        <w:t>spearhead</w:t>
      </w:r>
      <w:r w:rsidR="0014391C" w:rsidRPr="005078B8">
        <w:rPr>
          <w:rFonts w:ascii="Cambria" w:eastAsia="Times New Roman" w:hAnsi="Cambria" w:cs="Times New Roman"/>
          <w:bCs/>
        </w:rPr>
        <w:t xml:space="preserve">ing the </w:t>
      </w:r>
      <w:r w:rsidR="005078B8">
        <w:rPr>
          <w:rFonts w:ascii="Cambria" w:eastAsia="Times New Roman" w:hAnsi="Cambria" w:cs="Times New Roman"/>
          <w:bCs/>
        </w:rPr>
        <w:t>adoption</w:t>
      </w:r>
      <w:r w:rsidR="0014391C" w:rsidRPr="005078B8">
        <w:rPr>
          <w:rFonts w:ascii="Cambria" w:eastAsia="Times New Roman" w:hAnsi="Cambria" w:cs="Times New Roman"/>
          <w:bCs/>
        </w:rPr>
        <w:t xml:space="preserve"> of </w:t>
      </w:r>
      <w:r w:rsidRPr="005078B8">
        <w:rPr>
          <w:rFonts w:ascii="Cambria" w:eastAsia="Times New Roman" w:hAnsi="Cambria" w:cs="Times New Roman"/>
          <w:bCs/>
        </w:rPr>
        <w:t>affirmative action</w:t>
      </w:r>
      <w:r w:rsidR="002070B3" w:rsidRPr="005078B8">
        <w:rPr>
          <w:rFonts w:ascii="Cambria" w:eastAsia="Times New Roman" w:hAnsi="Cambria" w:cs="Times New Roman"/>
          <w:bCs/>
        </w:rPr>
        <w:t xml:space="preserve"> </w:t>
      </w:r>
      <w:r w:rsidR="0014391C" w:rsidRPr="005078B8">
        <w:rPr>
          <w:rFonts w:ascii="Cambria" w:eastAsia="Times New Roman" w:hAnsi="Cambria" w:cs="Times New Roman"/>
          <w:bCs/>
        </w:rPr>
        <w:t xml:space="preserve">policies </w:t>
      </w:r>
      <w:r w:rsidR="007A30E4">
        <w:rPr>
          <w:rFonts w:ascii="Cambria" w:eastAsia="Times New Roman" w:hAnsi="Cambria" w:cs="Times New Roman"/>
          <w:bCs/>
        </w:rPr>
        <w:t xml:space="preserve">– </w:t>
      </w:r>
      <w:r w:rsidR="00845A24">
        <w:rPr>
          <w:rFonts w:ascii="Cambria" w:eastAsia="Times New Roman" w:hAnsi="Cambria" w:cs="Times New Roman"/>
          <w:bCs/>
        </w:rPr>
        <w:t>in</w:t>
      </w:r>
      <w:r w:rsidR="007A30E4">
        <w:rPr>
          <w:rFonts w:ascii="Cambria" w:eastAsia="Times New Roman" w:hAnsi="Cambria" w:cs="Times New Roman"/>
          <w:bCs/>
        </w:rPr>
        <w:t xml:space="preserve"> </w:t>
      </w:r>
      <w:r w:rsidR="00B3133F">
        <w:rPr>
          <w:rFonts w:ascii="Cambria" w:eastAsia="Times New Roman" w:hAnsi="Cambria" w:cs="Times New Roman"/>
          <w:bCs/>
        </w:rPr>
        <w:t>many circles</w:t>
      </w:r>
      <w:r w:rsidR="0014391C" w:rsidRPr="005078B8">
        <w:rPr>
          <w:rFonts w:ascii="Cambria" w:eastAsia="Times New Roman" w:hAnsi="Cambria" w:cs="Times New Roman"/>
          <w:bCs/>
        </w:rPr>
        <w:t xml:space="preserve">. </w:t>
      </w:r>
      <w:r w:rsidR="00845A24">
        <w:rPr>
          <w:rFonts w:ascii="Cambria" w:eastAsia="Times New Roman" w:hAnsi="Cambria" w:cs="Times New Roman"/>
          <w:bCs/>
        </w:rPr>
        <w:t>O</w:t>
      </w:r>
      <w:r w:rsidRPr="005078B8">
        <w:rPr>
          <w:rFonts w:ascii="Cambria" w:eastAsia="Times New Roman" w:hAnsi="Cambria" w:cs="Times New Roman"/>
          <w:bCs/>
        </w:rPr>
        <w:t xml:space="preserve">ur work </w:t>
      </w:r>
      <w:r w:rsidR="00845A24">
        <w:rPr>
          <w:rFonts w:ascii="Cambria" w:eastAsia="Times New Roman" w:hAnsi="Cambria" w:cs="Times New Roman"/>
          <w:bCs/>
        </w:rPr>
        <w:t>in this space continues to</w:t>
      </w:r>
      <w:r w:rsidRPr="005078B8">
        <w:rPr>
          <w:rFonts w:ascii="Cambria" w:eastAsia="Times New Roman" w:hAnsi="Cambria" w:cs="Times New Roman"/>
          <w:bCs/>
        </w:rPr>
        <w:t>day</w:t>
      </w:r>
      <w:r w:rsidR="00B3133F">
        <w:rPr>
          <w:rFonts w:ascii="Cambria" w:eastAsia="Times New Roman" w:hAnsi="Cambria" w:cs="Times New Roman"/>
          <w:bCs/>
        </w:rPr>
        <w:t xml:space="preserve"> in partnership with other strong civil rights organizations</w:t>
      </w:r>
      <w:r w:rsidR="007A30E4">
        <w:rPr>
          <w:rFonts w:ascii="Cambria" w:eastAsia="Times New Roman" w:hAnsi="Cambria" w:cs="Times New Roman"/>
          <w:bCs/>
        </w:rPr>
        <w:t xml:space="preserve"> to achieve diversity &amp; inclusion</w:t>
      </w:r>
      <w:r w:rsidRPr="005078B8">
        <w:rPr>
          <w:rFonts w:ascii="Cambria" w:eastAsia="Times New Roman" w:hAnsi="Cambria" w:cs="Times New Roman"/>
          <w:bCs/>
        </w:rPr>
        <w:t>.</w:t>
      </w:r>
      <w:r w:rsidR="009636EC">
        <w:rPr>
          <w:rFonts w:ascii="Cambria" w:eastAsia="Times New Roman" w:hAnsi="Cambria" w:cs="Times New Roman"/>
          <w:bCs/>
        </w:rPr>
        <w:t xml:space="preserve"> </w:t>
      </w:r>
    </w:p>
    <w:p w:rsidR="009636EC" w:rsidRDefault="009636EC" w:rsidP="002070B3">
      <w:pPr>
        <w:spacing w:after="0" w:line="300" w:lineRule="auto"/>
        <w:ind w:firstLine="720"/>
        <w:contextualSpacing/>
        <w:outlineLvl w:val="1"/>
        <w:rPr>
          <w:rFonts w:ascii="Cambria" w:eastAsia="Times New Roman" w:hAnsi="Cambria" w:cs="Times New Roman"/>
          <w:bCs/>
        </w:rPr>
      </w:pPr>
    </w:p>
    <w:p w:rsidR="009636EC" w:rsidRDefault="009636EC" w:rsidP="002070B3">
      <w:pPr>
        <w:spacing w:after="0" w:line="300" w:lineRule="auto"/>
        <w:ind w:firstLine="720"/>
        <w:contextualSpacing/>
        <w:outlineLvl w:val="1"/>
        <w:rPr>
          <w:rFonts w:ascii="Cambria" w:eastAsia="Times New Roman" w:hAnsi="Cambria" w:cs="Times New Roman"/>
          <w:bCs/>
        </w:rPr>
      </w:pPr>
    </w:p>
    <w:p w:rsidR="009636EC" w:rsidRDefault="009636EC" w:rsidP="002070B3">
      <w:pPr>
        <w:spacing w:after="0" w:line="300" w:lineRule="auto"/>
        <w:ind w:firstLine="720"/>
        <w:contextualSpacing/>
        <w:outlineLvl w:val="1"/>
        <w:rPr>
          <w:rFonts w:ascii="Cambria" w:eastAsia="Times New Roman" w:hAnsi="Cambria" w:cs="Times New Roman"/>
          <w:bCs/>
        </w:rPr>
      </w:pPr>
    </w:p>
    <w:p w:rsidR="00B3133F" w:rsidRDefault="00B3133F" w:rsidP="002070B3">
      <w:pPr>
        <w:spacing w:after="0" w:line="300" w:lineRule="auto"/>
        <w:ind w:firstLine="720"/>
        <w:contextualSpacing/>
        <w:outlineLvl w:val="1"/>
        <w:rPr>
          <w:rFonts w:ascii="Cambria" w:eastAsia="Times New Roman" w:hAnsi="Cambria" w:cs="Times New Roman"/>
          <w:bCs/>
        </w:rPr>
      </w:pPr>
    </w:p>
    <w:p w:rsidR="00B3133F" w:rsidRDefault="00B3133F" w:rsidP="002070B3">
      <w:pPr>
        <w:spacing w:after="0" w:line="300" w:lineRule="auto"/>
        <w:ind w:firstLine="720"/>
        <w:contextualSpacing/>
        <w:outlineLvl w:val="1"/>
        <w:rPr>
          <w:rFonts w:ascii="Cambria" w:eastAsia="Times New Roman" w:hAnsi="Cambria" w:cs="Times New Roman"/>
          <w:bCs/>
        </w:rPr>
      </w:pPr>
    </w:p>
    <w:p w:rsidR="007A30E4" w:rsidRDefault="007A30E4" w:rsidP="002070B3">
      <w:pPr>
        <w:spacing w:after="0" w:line="300" w:lineRule="auto"/>
        <w:ind w:firstLine="720"/>
        <w:contextualSpacing/>
        <w:outlineLvl w:val="1"/>
        <w:rPr>
          <w:rFonts w:ascii="Cambria" w:eastAsia="Times New Roman" w:hAnsi="Cambria" w:cs="Times New Roman"/>
          <w:bCs/>
        </w:rPr>
      </w:pPr>
    </w:p>
    <w:p w:rsidR="00FB7B3D" w:rsidRPr="005078B8" w:rsidRDefault="009636EC" w:rsidP="002070B3">
      <w:pPr>
        <w:spacing w:after="0" w:line="300" w:lineRule="auto"/>
        <w:ind w:firstLine="720"/>
        <w:contextualSpacing/>
        <w:outlineLvl w:val="1"/>
        <w:rPr>
          <w:rFonts w:ascii="Cambria" w:eastAsia="Times New Roman" w:hAnsi="Cambria" w:cs="Times New Roman"/>
          <w:bCs/>
        </w:rPr>
      </w:pPr>
      <w:r>
        <w:rPr>
          <w:rFonts w:ascii="Cambria" w:eastAsia="Times New Roman" w:hAnsi="Cambria" w:cs="Times New Roman"/>
          <w:bCs/>
        </w:rPr>
        <w:t>We ask you to reference our efforts to achieve diversity &amp; inclusion at the Federal Reserve. A group of progressive economists and I</w:t>
      </w:r>
      <w:r w:rsidR="00B3133F">
        <w:rPr>
          <w:rFonts w:ascii="Cambria" w:eastAsia="Times New Roman" w:hAnsi="Cambria" w:cs="Times New Roman"/>
          <w:bCs/>
        </w:rPr>
        <w:t xml:space="preserve"> recently</w:t>
      </w:r>
      <w:r>
        <w:rPr>
          <w:rFonts w:ascii="Cambria" w:eastAsia="Times New Roman" w:hAnsi="Cambria" w:cs="Times New Roman"/>
          <w:bCs/>
        </w:rPr>
        <w:t xml:space="preserve"> met with Chair Yellen and a number governors this summer. I also met with New York Fed</w:t>
      </w:r>
      <w:r w:rsidR="00B3133F">
        <w:rPr>
          <w:rFonts w:ascii="Cambria" w:eastAsia="Times New Roman" w:hAnsi="Cambria" w:cs="Times New Roman"/>
          <w:bCs/>
        </w:rPr>
        <w:t>eral Reserve</w:t>
      </w:r>
      <w:r>
        <w:rPr>
          <w:rFonts w:ascii="Cambria" w:eastAsia="Times New Roman" w:hAnsi="Cambria" w:cs="Times New Roman"/>
          <w:bCs/>
        </w:rPr>
        <w:t xml:space="preserve"> President Bill Dudley regarding the matter. Diversity in the financial services is of the utmost importance due to the industry’s poor track record. Everyone should have the opportunity to have high paying jobs and have access to innovative contracting opportunities throughout the entire business model of the regulated entities</w:t>
      </w:r>
      <w:r w:rsidR="00557EFE">
        <w:rPr>
          <w:rFonts w:ascii="Cambria" w:eastAsia="Times New Roman" w:hAnsi="Cambria" w:cs="Times New Roman"/>
          <w:bCs/>
        </w:rPr>
        <w:t xml:space="preserve"> across the board</w:t>
      </w:r>
      <w:r>
        <w:rPr>
          <w:rFonts w:ascii="Cambria" w:eastAsia="Times New Roman" w:hAnsi="Cambria" w:cs="Times New Roman"/>
          <w:bCs/>
        </w:rPr>
        <w:t xml:space="preserve">.      </w:t>
      </w:r>
    </w:p>
    <w:p w:rsidR="00FB7B3D" w:rsidRPr="005078B8" w:rsidRDefault="00FB7B3D" w:rsidP="00FB7B3D">
      <w:pPr>
        <w:spacing w:after="0" w:line="300" w:lineRule="auto"/>
        <w:contextualSpacing/>
        <w:outlineLvl w:val="1"/>
        <w:rPr>
          <w:rFonts w:ascii="Cambria" w:eastAsia="Times New Roman" w:hAnsi="Cambria" w:cs="Times New Roman"/>
          <w:bCs/>
        </w:rPr>
      </w:pPr>
    </w:p>
    <w:p w:rsidR="00D33327" w:rsidRDefault="00FB7B3D" w:rsidP="00557EFE">
      <w:pPr>
        <w:spacing w:after="0" w:line="300" w:lineRule="auto"/>
        <w:ind w:firstLine="720"/>
        <w:contextualSpacing/>
        <w:outlineLvl w:val="1"/>
        <w:rPr>
          <w:rFonts w:ascii="Cambria" w:eastAsia="Times New Roman" w:hAnsi="Cambria" w:cs="Times New Roman"/>
        </w:rPr>
      </w:pPr>
      <w:r w:rsidRPr="005078B8">
        <w:rPr>
          <w:rFonts w:ascii="Cambria" w:eastAsia="Times New Roman" w:hAnsi="Cambria" w:cs="Times New Roman"/>
          <w:bCs/>
        </w:rPr>
        <w:t xml:space="preserve">We </w:t>
      </w:r>
      <w:r w:rsidR="0014391C" w:rsidRPr="005078B8">
        <w:rPr>
          <w:rFonts w:ascii="Cambria" w:eastAsia="Times New Roman" w:hAnsi="Cambria" w:cs="Times New Roman"/>
          <w:bCs/>
        </w:rPr>
        <w:t xml:space="preserve">were pleased to learn about </w:t>
      </w:r>
      <w:r w:rsidRPr="005078B8">
        <w:rPr>
          <w:rFonts w:ascii="Cambria" w:eastAsia="Times New Roman" w:hAnsi="Cambria" w:cs="Times New Roman"/>
          <w:bCs/>
        </w:rPr>
        <w:t>FHFA</w:t>
      </w:r>
      <w:r w:rsidR="00557EFE">
        <w:rPr>
          <w:rFonts w:ascii="Cambria" w:eastAsia="Times New Roman" w:hAnsi="Cambria" w:cs="Times New Roman"/>
          <w:bCs/>
        </w:rPr>
        <w:t>’s NPRM for its OMWI amendments and that FHFA has a</w:t>
      </w:r>
      <w:r w:rsidR="00845A24">
        <w:rPr>
          <w:rFonts w:ascii="Cambria" w:eastAsia="Times New Roman" w:hAnsi="Cambria" w:cs="Times New Roman"/>
          <w:bCs/>
        </w:rPr>
        <w:t xml:space="preserve"> true</w:t>
      </w:r>
      <w:r w:rsidR="00557EFE">
        <w:rPr>
          <w:rFonts w:ascii="Cambria" w:eastAsia="Times New Roman" w:hAnsi="Cambria" w:cs="Times New Roman"/>
          <w:bCs/>
        </w:rPr>
        <w:t xml:space="preserve"> commitment to diversity &amp; inclusion</w:t>
      </w:r>
      <w:r w:rsidR="00B3133F">
        <w:rPr>
          <w:rFonts w:ascii="Cambria" w:eastAsia="Times New Roman" w:hAnsi="Cambria" w:cs="Times New Roman"/>
          <w:bCs/>
        </w:rPr>
        <w:t xml:space="preserve"> and is pushing </w:t>
      </w:r>
      <w:r w:rsidR="007A30E4">
        <w:rPr>
          <w:rFonts w:ascii="Cambria" w:eastAsia="Times New Roman" w:hAnsi="Cambria" w:cs="Times New Roman"/>
          <w:bCs/>
        </w:rPr>
        <w:t xml:space="preserve">the ball </w:t>
      </w:r>
      <w:r w:rsidR="00B3133F">
        <w:rPr>
          <w:rFonts w:ascii="Cambria" w:eastAsia="Times New Roman" w:hAnsi="Cambria" w:cs="Times New Roman"/>
          <w:bCs/>
        </w:rPr>
        <w:t>forward</w:t>
      </w:r>
      <w:r w:rsidR="00557EFE">
        <w:rPr>
          <w:rFonts w:ascii="Cambria" w:eastAsia="Times New Roman" w:hAnsi="Cambria" w:cs="Times New Roman"/>
          <w:bCs/>
        </w:rPr>
        <w:t>.</w:t>
      </w:r>
      <w:r w:rsidRPr="005078B8">
        <w:rPr>
          <w:rFonts w:ascii="Cambria" w:eastAsia="Times New Roman" w:hAnsi="Cambria" w:cs="Times New Roman"/>
          <w:bCs/>
        </w:rPr>
        <w:t xml:space="preserve"> </w:t>
      </w:r>
      <w:r w:rsidR="009636EC">
        <w:rPr>
          <w:rFonts w:ascii="Cambria" w:eastAsia="Times New Roman" w:hAnsi="Cambria" w:cs="Times New Roman"/>
          <w:bCs/>
        </w:rPr>
        <w:t xml:space="preserve">The Final </w:t>
      </w:r>
      <w:r w:rsidR="00557EFE">
        <w:rPr>
          <w:rFonts w:ascii="Cambria" w:eastAsia="Times New Roman" w:hAnsi="Cambria" w:cs="Times New Roman"/>
          <w:bCs/>
        </w:rPr>
        <w:t xml:space="preserve">Joint </w:t>
      </w:r>
      <w:r w:rsidR="00557EFE">
        <w:rPr>
          <w:rFonts w:ascii="Cambria" w:eastAsia="Times New Roman" w:hAnsi="Cambria" w:cs="Times New Roman"/>
          <w:bCs/>
        </w:rPr>
        <w:t>Standards</w:t>
      </w:r>
      <w:r w:rsidR="00557EFE">
        <w:rPr>
          <w:rFonts w:ascii="Cambria" w:eastAsia="Times New Roman" w:hAnsi="Cambria" w:cs="Times New Roman"/>
          <w:bCs/>
        </w:rPr>
        <w:t xml:space="preserve"> </w:t>
      </w:r>
      <w:r w:rsidR="009636EC">
        <w:rPr>
          <w:rFonts w:ascii="Cambria" w:eastAsia="Times New Roman" w:hAnsi="Cambria" w:cs="Times New Roman"/>
          <w:bCs/>
        </w:rPr>
        <w:t xml:space="preserve">under </w:t>
      </w:r>
      <w:r w:rsidRPr="005078B8">
        <w:rPr>
          <w:rFonts w:ascii="Cambria" w:eastAsia="Times New Roman" w:hAnsi="Cambria" w:cs="Times New Roman"/>
          <w:bCs/>
        </w:rPr>
        <w:t>Section 342</w:t>
      </w:r>
      <w:r w:rsidR="00557EFE">
        <w:rPr>
          <w:rFonts w:ascii="Cambria" w:eastAsia="Times New Roman" w:hAnsi="Cambria" w:cs="Times New Roman"/>
          <w:bCs/>
        </w:rPr>
        <w:t xml:space="preserve"> of Dodd-Frank, </w:t>
      </w:r>
      <w:r w:rsidR="009636EC">
        <w:rPr>
          <w:rFonts w:ascii="Cambria" w:eastAsia="Times New Roman" w:hAnsi="Cambria" w:cs="Times New Roman"/>
          <w:bCs/>
        </w:rPr>
        <w:t>the landmark financial reform bill</w:t>
      </w:r>
      <w:r w:rsidR="00557EFE">
        <w:rPr>
          <w:rFonts w:ascii="Cambria" w:eastAsia="Times New Roman" w:hAnsi="Cambria" w:cs="Times New Roman"/>
          <w:bCs/>
        </w:rPr>
        <w:t>,</w:t>
      </w:r>
      <w:r w:rsidR="009636EC">
        <w:rPr>
          <w:rFonts w:ascii="Cambria" w:eastAsia="Times New Roman" w:hAnsi="Cambria" w:cs="Times New Roman"/>
          <w:bCs/>
        </w:rPr>
        <w:t xml:space="preserve"> </w:t>
      </w:r>
      <w:r w:rsidR="00557EFE">
        <w:rPr>
          <w:rFonts w:ascii="Cambria" w:eastAsia="Times New Roman" w:hAnsi="Cambria" w:cs="Times New Roman"/>
          <w:bCs/>
        </w:rPr>
        <w:t>ha</w:t>
      </w:r>
      <w:r w:rsidR="00B3133F">
        <w:rPr>
          <w:rFonts w:ascii="Cambria" w:eastAsia="Times New Roman" w:hAnsi="Cambria" w:cs="Times New Roman"/>
          <w:bCs/>
        </w:rPr>
        <w:t>d</w:t>
      </w:r>
      <w:r w:rsidR="00557EFE">
        <w:rPr>
          <w:rFonts w:ascii="Cambria" w:eastAsia="Times New Roman" w:hAnsi="Cambria" w:cs="Times New Roman"/>
          <w:bCs/>
        </w:rPr>
        <w:t xml:space="preserve"> absolutely no teeth and </w:t>
      </w:r>
      <w:r w:rsidR="00B3133F">
        <w:rPr>
          <w:rFonts w:ascii="Cambria" w:eastAsia="Times New Roman" w:hAnsi="Cambria" w:cs="Times New Roman"/>
          <w:bCs/>
        </w:rPr>
        <w:t>we</w:t>
      </w:r>
      <w:r w:rsidR="00557EFE">
        <w:rPr>
          <w:rFonts w:ascii="Cambria" w:eastAsia="Times New Roman" w:hAnsi="Cambria" w:cs="Times New Roman"/>
          <w:bCs/>
        </w:rPr>
        <w:t xml:space="preserve">re weak to say the least. </w:t>
      </w:r>
      <w:r w:rsidR="00557EFE">
        <w:rPr>
          <w:rFonts w:ascii="Cambria" w:eastAsia="Times New Roman" w:hAnsi="Cambria" w:cs="Times New Roman"/>
          <w:bCs/>
        </w:rPr>
        <w:t xml:space="preserve">The </w:t>
      </w:r>
      <w:r w:rsidR="00557EFE">
        <w:rPr>
          <w:rFonts w:ascii="Cambria" w:eastAsia="Times New Roman" w:hAnsi="Cambria" w:cs="Times New Roman"/>
          <w:bCs/>
        </w:rPr>
        <w:t xml:space="preserve">Final Joint </w:t>
      </w:r>
      <w:r w:rsidR="00557EFE">
        <w:rPr>
          <w:rFonts w:ascii="Cambria" w:eastAsia="Times New Roman" w:hAnsi="Cambria" w:cs="Times New Roman"/>
          <w:bCs/>
        </w:rPr>
        <w:t>Standards</w:t>
      </w:r>
      <w:r w:rsidR="009636EC">
        <w:rPr>
          <w:rFonts w:ascii="Cambria" w:eastAsia="Times New Roman" w:hAnsi="Cambria" w:cs="Times New Roman"/>
          <w:bCs/>
        </w:rPr>
        <w:t xml:space="preserve"> do not require </w:t>
      </w:r>
      <w:r w:rsidR="00557EFE">
        <w:rPr>
          <w:rFonts w:ascii="Cambria" w:eastAsia="Times New Roman" w:hAnsi="Cambria" w:cs="Times New Roman"/>
          <w:bCs/>
        </w:rPr>
        <w:t xml:space="preserve">the regulated entities to comply with </w:t>
      </w:r>
      <w:r w:rsidR="009636EC">
        <w:rPr>
          <w:rFonts w:ascii="Cambria" w:eastAsia="Times New Roman" w:hAnsi="Cambria" w:cs="Times New Roman"/>
          <w:bCs/>
        </w:rPr>
        <w:t xml:space="preserve">any new </w:t>
      </w:r>
      <w:r w:rsidR="0014391C" w:rsidRPr="005078B8">
        <w:rPr>
          <w:rFonts w:ascii="Cambria" w:eastAsia="Times New Roman" w:hAnsi="Cambria" w:cs="Times New Roman"/>
          <w:bCs/>
        </w:rPr>
        <w:t>s</w:t>
      </w:r>
      <w:r w:rsidR="005078B8">
        <w:rPr>
          <w:rFonts w:ascii="Cambria" w:eastAsia="Times New Roman" w:hAnsi="Cambria" w:cs="Times New Roman"/>
          <w:bCs/>
        </w:rPr>
        <w:t xml:space="preserve">tandards </w:t>
      </w:r>
      <w:r w:rsidR="00557EFE">
        <w:rPr>
          <w:rFonts w:ascii="Cambria" w:eastAsia="Times New Roman" w:hAnsi="Cambria" w:cs="Times New Roman"/>
          <w:bCs/>
        </w:rPr>
        <w:t>or require them to report on their efforts or effectiveness</w:t>
      </w:r>
      <w:r w:rsidR="0014391C" w:rsidRPr="005078B8">
        <w:rPr>
          <w:rFonts w:ascii="Cambria" w:eastAsia="Times New Roman" w:hAnsi="Cambria" w:cs="Times New Roman"/>
          <w:bCs/>
        </w:rPr>
        <w:t>.</w:t>
      </w:r>
      <w:r w:rsidR="00557EFE">
        <w:rPr>
          <w:rFonts w:ascii="Cambria" w:eastAsia="Times New Roman" w:hAnsi="Cambria" w:cs="Times New Roman"/>
          <w:bCs/>
        </w:rPr>
        <w:t xml:space="preserve"> </w:t>
      </w:r>
      <w:r w:rsidRPr="005078B8">
        <w:rPr>
          <w:rFonts w:ascii="Cambria" w:eastAsia="Times New Roman" w:hAnsi="Cambria" w:cs="Times New Roman"/>
          <w:bCs/>
        </w:rPr>
        <w:t xml:space="preserve">FHFA’s OMWIs </w:t>
      </w:r>
      <w:r w:rsidRPr="005078B8">
        <w:rPr>
          <w:rFonts w:ascii="Cambria" w:eastAsia="Times New Roman" w:hAnsi="Cambria" w:cs="Times New Roman"/>
        </w:rPr>
        <w:t xml:space="preserve">require the regulated </w:t>
      </w:r>
      <w:r w:rsidR="00557EFE">
        <w:rPr>
          <w:rFonts w:ascii="Cambria" w:eastAsia="Times New Roman" w:hAnsi="Cambria" w:cs="Times New Roman"/>
        </w:rPr>
        <w:t xml:space="preserve">entities to provide relevant </w:t>
      </w:r>
      <w:r w:rsidRPr="005078B8">
        <w:rPr>
          <w:rFonts w:ascii="Cambria" w:eastAsia="Times New Roman" w:hAnsi="Cambria" w:cs="Times New Roman"/>
        </w:rPr>
        <w:t>information to</w:t>
      </w:r>
      <w:r w:rsidR="00557EFE">
        <w:rPr>
          <w:rFonts w:ascii="Cambria" w:eastAsia="Times New Roman" w:hAnsi="Cambria" w:cs="Times New Roman"/>
        </w:rPr>
        <w:t xml:space="preserve"> allow FHFA to</w:t>
      </w:r>
      <w:r w:rsidRPr="005078B8">
        <w:rPr>
          <w:rFonts w:ascii="Cambria" w:eastAsia="Times New Roman" w:hAnsi="Cambria" w:cs="Times New Roman"/>
        </w:rPr>
        <w:t xml:space="preserve"> assess whether they are working to achieve diversity</w:t>
      </w:r>
      <w:r w:rsidR="00B3133F">
        <w:rPr>
          <w:rFonts w:ascii="Cambria" w:eastAsia="Times New Roman" w:hAnsi="Cambria" w:cs="Times New Roman"/>
        </w:rPr>
        <w:t>,</w:t>
      </w:r>
      <w:r w:rsidRPr="005078B8">
        <w:rPr>
          <w:rFonts w:ascii="Cambria" w:eastAsia="Times New Roman" w:hAnsi="Cambria" w:cs="Times New Roman"/>
        </w:rPr>
        <w:t xml:space="preserve"> in-practice</w:t>
      </w:r>
      <w:r w:rsidR="0014391C" w:rsidRPr="005078B8">
        <w:rPr>
          <w:rFonts w:ascii="Cambria" w:eastAsia="Times New Roman" w:hAnsi="Cambria" w:cs="Times New Roman"/>
        </w:rPr>
        <w:t xml:space="preserve">. </w:t>
      </w:r>
      <w:r w:rsidR="00557EFE">
        <w:rPr>
          <w:rFonts w:ascii="Cambria" w:eastAsia="Times New Roman" w:hAnsi="Cambria" w:cs="Times New Roman"/>
        </w:rPr>
        <w:t>F</w:t>
      </w:r>
      <w:r w:rsidR="00557EFE" w:rsidRPr="005078B8">
        <w:rPr>
          <w:rFonts w:ascii="Cambria" w:eastAsia="Times New Roman" w:hAnsi="Cambria" w:cs="Times New Roman"/>
          <w:bCs/>
        </w:rPr>
        <w:t xml:space="preserve">HFA’s </w:t>
      </w:r>
      <w:r w:rsidR="00B3133F">
        <w:rPr>
          <w:rFonts w:ascii="Cambria" w:eastAsia="Times New Roman" w:hAnsi="Cambria" w:cs="Times New Roman"/>
          <w:bCs/>
        </w:rPr>
        <w:t xml:space="preserve">OMWI are striving to be the best in </w:t>
      </w:r>
      <w:r w:rsidR="00557EFE" w:rsidRPr="005078B8">
        <w:rPr>
          <w:rFonts w:ascii="Cambria" w:eastAsia="Times New Roman" w:hAnsi="Cambria" w:cs="Times New Roman"/>
          <w:bCs/>
        </w:rPr>
        <w:t>best</w:t>
      </w:r>
      <w:r w:rsidR="00B3133F">
        <w:rPr>
          <w:rFonts w:ascii="Cambria" w:eastAsia="Times New Roman" w:hAnsi="Cambria" w:cs="Times New Roman"/>
          <w:bCs/>
        </w:rPr>
        <w:t xml:space="preserve"> </w:t>
      </w:r>
      <w:r w:rsidR="00845A24">
        <w:rPr>
          <w:rFonts w:ascii="Cambria" w:eastAsia="Times New Roman" w:hAnsi="Cambria" w:cs="Times New Roman"/>
          <w:bCs/>
        </w:rPr>
        <w:t>practices for</w:t>
      </w:r>
      <w:r w:rsidR="00557EFE" w:rsidRPr="005078B8">
        <w:rPr>
          <w:rFonts w:ascii="Cambria" w:eastAsia="Times New Roman" w:hAnsi="Cambria" w:cs="Times New Roman"/>
          <w:bCs/>
        </w:rPr>
        <w:t xml:space="preserve"> diversity and inclusion. </w:t>
      </w:r>
      <w:r w:rsidR="00557EFE">
        <w:rPr>
          <w:rFonts w:ascii="Cambria" w:eastAsia="Times New Roman" w:hAnsi="Cambria" w:cs="Times New Roman"/>
        </w:rPr>
        <w:t>Your</w:t>
      </w:r>
      <w:r w:rsidR="0014391C" w:rsidRPr="005078B8">
        <w:rPr>
          <w:rFonts w:ascii="Cambria" w:eastAsia="Times New Roman" w:hAnsi="Cambria" w:cs="Times New Roman"/>
        </w:rPr>
        <w:t xml:space="preserve"> efforts have had far-reaching</w:t>
      </w:r>
      <w:r w:rsidR="00557EFE">
        <w:rPr>
          <w:rFonts w:ascii="Cambria" w:eastAsia="Times New Roman" w:hAnsi="Cambria" w:cs="Times New Roman"/>
        </w:rPr>
        <w:t>,</w:t>
      </w:r>
      <w:r w:rsidR="00B3133F">
        <w:rPr>
          <w:rFonts w:ascii="Cambria" w:eastAsia="Times New Roman" w:hAnsi="Cambria" w:cs="Times New Roman"/>
        </w:rPr>
        <w:t xml:space="preserve"> positive e</w:t>
      </w:r>
      <w:r w:rsidR="0014391C" w:rsidRPr="005078B8">
        <w:rPr>
          <w:rFonts w:ascii="Cambria" w:eastAsia="Times New Roman" w:hAnsi="Cambria" w:cs="Times New Roman"/>
        </w:rPr>
        <w:t>ffects</w:t>
      </w:r>
      <w:r w:rsidR="00D33327">
        <w:rPr>
          <w:rFonts w:ascii="Cambria" w:eastAsia="Times New Roman" w:hAnsi="Cambria" w:cs="Times New Roman"/>
        </w:rPr>
        <w:t xml:space="preserve"> and will continue on</w:t>
      </w:r>
      <w:r w:rsidR="007A30E4">
        <w:rPr>
          <w:rFonts w:ascii="Cambria" w:eastAsia="Times New Roman" w:hAnsi="Cambria" w:cs="Times New Roman"/>
        </w:rPr>
        <w:t xml:space="preserve"> with these OMWI amendments</w:t>
      </w:r>
      <w:r w:rsidR="00B3133F">
        <w:rPr>
          <w:rFonts w:ascii="Cambria" w:eastAsia="Times New Roman" w:hAnsi="Cambria" w:cs="Times New Roman"/>
        </w:rPr>
        <w:t xml:space="preserve">. </w:t>
      </w:r>
    </w:p>
    <w:p w:rsidR="00D33327" w:rsidRDefault="00D33327" w:rsidP="00557EFE">
      <w:pPr>
        <w:spacing w:after="0" w:line="300" w:lineRule="auto"/>
        <w:ind w:firstLine="720"/>
        <w:contextualSpacing/>
        <w:outlineLvl w:val="1"/>
        <w:rPr>
          <w:rFonts w:ascii="Cambria" w:eastAsia="Times New Roman" w:hAnsi="Cambria" w:cs="Times New Roman"/>
        </w:rPr>
      </w:pPr>
    </w:p>
    <w:p w:rsidR="00FB7B3D" w:rsidRPr="005078B8" w:rsidRDefault="00557EFE" w:rsidP="00293C47">
      <w:pPr>
        <w:spacing w:after="0" w:line="300" w:lineRule="auto"/>
        <w:ind w:firstLine="720"/>
        <w:contextualSpacing/>
        <w:outlineLvl w:val="1"/>
        <w:rPr>
          <w:rFonts w:ascii="Cambria" w:hAnsi="Cambria" w:cs="Times New Roman"/>
          <w:color w:val="000000" w:themeColor="text1"/>
        </w:rPr>
      </w:pPr>
      <w:r>
        <w:rPr>
          <w:rFonts w:ascii="Cambria" w:eastAsia="Times New Roman" w:hAnsi="Cambria" w:cs="Times New Roman"/>
          <w:bCs/>
        </w:rPr>
        <w:t xml:space="preserve">The OMWI amendments push the line closer to parity. </w:t>
      </w:r>
      <w:r w:rsidR="005078B8" w:rsidRPr="005078B8">
        <w:rPr>
          <w:rFonts w:ascii="Cambria" w:eastAsia="Times New Roman" w:hAnsi="Cambria" w:cs="Times New Roman"/>
          <w:bCs/>
        </w:rPr>
        <w:t xml:space="preserve">We applaud Director Watt and FHFA for leading the way. </w:t>
      </w:r>
      <w:r w:rsidR="00845A24">
        <w:rPr>
          <w:rFonts w:ascii="Cambria" w:eastAsia="Times New Roman" w:hAnsi="Cambria" w:cs="Times New Roman"/>
          <w:bCs/>
        </w:rPr>
        <w:t xml:space="preserve"> </w:t>
      </w:r>
      <w:r w:rsidR="007A30E4">
        <w:rPr>
          <w:rFonts w:ascii="Cambria" w:eastAsia="Times New Roman" w:hAnsi="Cambria" w:cs="Times New Roman"/>
          <w:bCs/>
        </w:rPr>
        <w:t xml:space="preserve">We </w:t>
      </w:r>
      <w:r w:rsidR="00D33327">
        <w:rPr>
          <w:rFonts w:ascii="Cambria" w:eastAsia="Times New Roman" w:hAnsi="Cambria" w:cs="Times New Roman"/>
          <w:bCs/>
        </w:rPr>
        <w:t xml:space="preserve">like FHFA’s focus on the strategic plan, board accountability, </w:t>
      </w:r>
      <w:r w:rsidR="007A30E4">
        <w:rPr>
          <w:rFonts w:ascii="Cambria" w:eastAsia="Times New Roman" w:hAnsi="Cambria" w:cs="Times New Roman"/>
          <w:bCs/>
        </w:rPr>
        <w:t xml:space="preserve">prime and subcontracting, </w:t>
      </w:r>
      <w:r w:rsidR="00D33327">
        <w:rPr>
          <w:rFonts w:ascii="Cambria" w:eastAsia="Times New Roman" w:hAnsi="Cambria" w:cs="Times New Roman"/>
          <w:bCs/>
        </w:rPr>
        <w:t>and supporting lenders who serve communities of color and minority-owned businesses.</w:t>
      </w:r>
      <w:r w:rsidR="00D33327">
        <w:rPr>
          <w:rFonts w:ascii="Cambria" w:eastAsia="Times New Roman" w:hAnsi="Cambria" w:cs="Times New Roman"/>
        </w:rPr>
        <w:t xml:space="preserve"> </w:t>
      </w:r>
      <w:r w:rsidR="00D33327">
        <w:rPr>
          <w:rFonts w:ascii="Cambria" w:hAnsi="Cambria" w:cs="Times New Roman"/>
          <w:color w:val="000000" w:themeColor="text1"/>
        </w:rPr>
        <w:t xml:space="preserve">There were a couple of provisions that raised our eyebrow that seem to lessen reporting </w:t>
      </w:r>
      <w:r w:rsidR="007A30E4">
        <w:rPr>
          <w:rFonts w:ascii="Cambria" w:hAnsi="Cambria" w:cs="Times New Roman"/>
          <w:color w:val="000000" w:themeColor="text1"/>
        </w:rPr>
        <w:t>requirements; w</w:t>
      </w:r>
      <w:r w:rsidR="00D33327">
        <w:rPr>
          <w:rFonts w:ascii="Cambria" w:hAnsi="Cambria" w:cs="Times New Roman"/>
          <w:color w:val="000000" w:themeColor="text1"/>
        </w:rPr>
        <w:t>e will</w:t>
      </w:r>
      <w:r w:rsidR="007A30E4">
        <w:rPr>
          <w:rFonts w:ascii="Cambria" w:hAnsi="Cambria" w:cs="Times New Roman"/>
          <w:color w:val="000000" w:themeColor="text1"/>
        </w:rPr>
        <w:t xml:space="preserve"> research those</w:t>
      </w:r>
      <w:r w:rsidR="00D33327">
        <w:rPr>
          <w:rFonts w:ascii="Cambria" w:hAnsi="Cambria" w:cs="Times New Roman"/>
          <w:color w:val="000000" w:themeColor="text1"/>
        </w:rPr>
        <w:t xml:space="preserve"> matter</w:t>
      </w:r>
      <w:r w:rsidR="007A30E4">
        <w:rPr>
          <w:rFonts w:ascii="Cambria" w:hAnsi="Cambria" w:cs="Times New Roman"/>
          <w:color w:val="000000" w:themeColor="text1"/>
        </w:rPr>
        <w:t>s</w:t>
      </w:r>
      <w:r w:rsidR="00D33327">
        <w:rPr>
          <w:rFonts w:ascii="Cambria" w:hAnsi="Cambria" w:cs="Times New Roman"/>
          <w:color w:val="000000" w:themeColor="text1"/>
        </w:rPr>
        <w:t xml:space="preserve"> more and follow up with you. Again thank you for your efforts. </w:t>
      </w:r>
      <w:r w:rsidR="00293C47">
        <w:rPr>
          <w:rFonts w:ascii="Cambria" w:hAnsi="Cambria" w:cs="Times New Roman"/>
          <w:color w:val="000000" w:themeColor="text1"/>
        </w:rPr>
        <w:t>Please remember the programs that we offer and keep them in mind. Feel free to follow up with Kyle Williams, Director of F</w:t>
      </w:r>
      <w:r w:rsidR="00D33327">
        <w:rPr>
          <w:rFonts w:ascii="Cambria" w:hAnsi="Cambria" w:cs="Times New Roman"/>
          <w:color w:val="000000" w:themeColor="text1"/>
        </w:rPr>
        <w:t>i</w:t>
      </w:r>
      <w:r w:rsidR="00293C47">
        <w:rPr>
          <w:rFonts w:ascii="Cambria" w:hAnsi="Cambria" w:cs="Times New Roman"/>
          <w:color w:val="000000" w:themeColor="text1"/>
        </w:rPr>
        <w:t xml:space="preserve">nancial &amp; </w:t>
      </w:r>
      <w:bookmarkStart w:id="0" w:name="_GoBack"/>
      <w:bookmarkEnd w:id="0"/>
      <w:r w:rsidR="00293C47">
        <w:rPr>
          <w:rFonts w:ascii="Cambria" w:hAnsi="Cambria" w:cs="Times New Roman"/>
          <w:color w:val="000000" w:themeColor="text1"/>
        </w:rPr>
        <w:t xml:space="preserve">Housing Policy at our </w:t>
      </w:r>
      <w:r w:rsidR="00D33327">
        <w:rPr>
          <w:rFonts w:ascii="Cambria" w:hAnsi="Cambria" w:cs="Times New Roman"/>
          <w:color w:val="000000" w:themeColor="text1"/>
        </w:rPr>
        <w:t xml:space="preserve">Washington Bureau, at (202) 629-5765 or </w:t>
      </w:r>
      <w:hyperlink r:id="rId9" w:history="1">
        <w:r w:rsidR="00D33327" w:rsidRPr="001F42D4">
          <w:rPr>
            <w:rStyle w:val="Hyperlink"/>
            <w:rFonts w:ascii="Cambria" w:hAnsi="Cambria" w:cs="Times New Roman"/>
          </w:rPr>
          <w:t>kwilliams@nul.org</w:t>
        </w:r>
      </w:hyperlink>
      <w:r w:rsidR="00293C47">
        <w:rPr>
          <w:rFonts w:ascii="Cambria" w:hAnsi="Cambria" w:cs="Times New Roman"/>
          <w:color w:val="000000" w:themeColor="text1"/>
        </w:rPr>
        <w:t>,</w:t>
      </w:r>
      <w:r w:rsidR="00D33327">
        <w:rPr>
          <w:rFonts w:ascii="Cambria" w:hAnsi="Cambria" w:cs="Times New Roman"/>
          <w:color w:val="000000" w:themeColor="text1"/>
        </w:rPr>
        <w:t xml:space="preserve"> </w:t>
      </w:r>
      <w:r w:rsidR="00293C47">
        <w:rPr>
          <w:rFonts w:ascii="Cambria" w:hAnsi="Cambria" w:cs="Times New Roman"/>
          <w:color w:val="000000" w:themeColor="text1"/>
        </w:rPr>
        <w:t>with any questions or concerns.</w:t>
      </w:r>
    </w:p>
    <w:p w:rsidR="00FB7B3D" w:rsidRPr="005078B8" w:rsidRDefault="00FB7B3D" w:rsidP="00C06F0E">
      <w:pPr>
        <w:spacing w:after="0" w:line="264" w:lineRule="auto"/>
        <w:contextualSpacing/>
        <w:jc w:val="both"/>
        <w:rPr>
          <w:rFonts w:ascii="Cambria" w:hAnsi="Cambria" w:cs="Times New Roman"/>
          <w:color w:val="000000" w:themeColor="text1"/>
        </w:rPr>
      </w:pPr>
    </w:p>
    <w:p w:rsidR="00F85A75" w:rsidRPr="005078B8" w:rsidRDefault="00F85A75" w:rsidP="00C06F0E">
      <w:pPr>
        <w:spacing w:after="0" w:line="264" w:lineRule="auto"/>
        <w:contextualSpacing/>
        <w:jc w:val="both"/>
        <w:rPr>
          <w:rFonts w:ascii="Cambria" w:hAnsi="Cambria" w:cs="Times New Roman"/>
          <w:color w:val="000000" w:themeColor="text1"/>
        </w:rPr>
      </w:pPr>
      <w:r w:rsidRPr="005078B8">
        <w:rPr>
          <w:rFonts w:ascii="Cambria" w:hAnsi="Cambria" w:cs="Times New Roman"/>
          <w:color w:val="000000" w:themeColor="text1"/>
        </w:rPr>
        <w:t>Best regards,</w:t>
      </w:r>
    </w:p>
    <w:p w:rsidR="00F85A75" w:rsidRPr="005078B8" w:rsidRDefault="003120CB" w:rsidP="00C06F0E">
      <w:pPr>
        <w:pStyle w:val="NoSpacing"/>
        <w:spacing w:line="264" w:lineRule="auto"/>
        <w:contextualSpacing/>
        <w:jc w:val="both"/>
        <w:rPr>
          <w:rFonts w:ascii="Cambria" w:hAnsi="Cambria" w:cs="Times New Roman"/>
          <w:color w:val="000000" w:themeColor="text1"/>
        </w:rPr>
      </w:pPr>
      <w:r w:rsidRPr="005078B8">
        <w:rPr>
          <w:rFonts w:ascii="Cambria" w:hAnsi="Cambria" w:cs="Times New Roman"/>
          <w:noProof/>
          <w:color w:val="000000" w:themeColor="text1"/>
        </w:rPr>
        <w:drawing>
          <wp:inline distT="0" distB="0" distL="0" distR="0" wp14:anchorId="614E576B" wp14:editId="157C7CAA">
            <wp:extent cx="1971675" cy="476250"/>
            <wp:effectExtent l="0" t="0" r="9525" b="0"/>
            <wp:docPr id="5" name="Picture 5" descr="C:\Users\kwilliams\AppData\Local\Microsoft\Windows\Temporary Internet Files\Content.Outlook\I51R0Y4O\Marc Signature.png"/>
            <wp:cNvGraphicFramePr/>
            <a:graphic xmlns:a="http://schemas.openxmlformats.org/drawingml/2006/main">
              <a:graphicData uri="http://schemas.openxmlformats.org/drawingml/2006/picture">
                <pic:pic xmlns:pic="http://schemas.openxmlformats.org/drawingml/2006/picture">
                  <pic:nvPicPr>
                    <pic:cNvPr id="5" name="Picture 5" descr="C:\Users\kwilliams\AppData\Local\Microsoft\Windows\Temporary Internet Files\Content.Outlook\I51R0Y4O\Marc Signature.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noFill/>
                    <a:ln>
                      <a:noFill/>
                    </a:ln>
                  </pic:spPr>
                </pic:pic>
              </a:graphicData>
            </a:graphic>
          </wp:inline>
        </w:drawing>
      </w:r>
    </w:p>
    <w:p w:rsidR="00F85A75" w:rsidRPr="005078B8" w:rsidRDefault="00F85A75" w:rsidP="00C06F0E">
      <w:pPr>
        <w:pStyle w:val="NoSpacing"/>
        <w:spacing w:line="264" w:lineRule="auto"/>
        <w:contextualSpacing/>
        <w:jc w:val="both"/>
        <w:rPr>
          <w:rFonts w:ascii="Cambria" w:hAnsi="Cambria" w:cs="Times New Roman"/>
          <w:color w:val="000000" w:themeColor="text1"/>
        </w:rPr>
      </w:pPr>
      <w:r w:rsidRPr="005078B8">
        <w:rPr>
          <w:rFonts w:ascii="Cambria" w:hAnsi="Cambria" w:cs="Times New Roman"/>
          <w:color w:val="000000" w:themeColor="text1"/>
        </w:rPr>
        <w:t>Marc Morial</w:t>
      </w:r>
    </w:p>
    <w:p w:rsidR="00F85A75" w:rsidRPr="005078B8" w:rsidRDefault="00F85A75" w:rsidP="00C06F0E">
      <w:pPr>
        <w:pStyle w:val="NoSpacing"/>
        <w:spacing w:line="264" w:lineRule="auto"/>
        <w:contextualSpacing/>
        <w:jc w:val="both"/>
        <w:rPr>
          <w:rFonts w:ascii="Cambria" w:hAnsi="Cambria" w:cs="Times New Roman"/>
          <w:color w:val="000000" w:themeColor="text1"/>
        </w:rPr>
      </w:pPr>
      <w:r w:rsidRPr="005078B8">
        <w:rPr>
          <w:rFonts w:ascii="Cambria" w:hAnsi="Cambria" w:cs="Times New Roman"/>
          <w:color w:val="000000" w:themeColor="text1"/>
        </w:rPr>
        <w:t>President and CEO</w:t>
      </w:r>
    </w:p>
    <w:p w:rsidR="00F85A75" w:rsidRDefault="00F85A75" w:rsidP="00C06F0E">
      <w:pPr>
        <w:pStyle w:val="NoSpacing"/>
        <w:spacing w:line="264" w:lineRule="auto"/>
        <w:contextualSpacing/>
        <w:jc w:val="both"/>
        <w:rPr>
          <w:rFonts w:ascii="Cambria" w:hAnsi="Cambria" w:cs="Times New Roman"/>
          <w:color w:val="000000" w:themeColor="text1"/>
        </w:rPr>
      </w:pPr>
      <w:r w:rsidRPr="005078B8">
        <w:rPr>
          <w:rFonts w:ascii="Cambria" w:hAnsi="Cambria" w:cs="Times New Roman"/>
          <w:color w:val="000000" w:themeColor="text1"/>
        </w:rPr>
        <w:t>National Urban League</w:t>
      </w:r>
    </w:p>
    <w:p w:rsidR="00293C47" w:rsidRDefault="00293C47" w:rsidP="00C06F0E">
      <w:pPr>
        <w:pStyle w:val="NoSpacing"/>
        <w:spacing w:line="264" w:lineRule="auto"/>
        <w:contextualSpacing/>
        <w:jc w:val="both"/>
        <w:rPr>
          <w:rFonts w:ascii="Cambria" w:hAnsi="Cambria" w:cs="Times New Roman"/>
          <w:color w:val="000000" w:themeColor="text1"/>
        </w:rPr>
      </w:pPr>
    </w:p>
    <w:p w:rsidR="00293C47" w:rsidRDefault="00293C47" w:rsidP="00C06F0E">
      <w:pPr>
        <w:pStyle w:val="NoSpacing"/>
        <w:spacing w:line="264" w:lineRule="auto"/>
        <w:contextualSpacing/>
        <w:jc w:val="both"/>
        <w:rPr>
          <w:rFonts w:ascii="Cambria" w:hAnsi="Cambria" w:cs="Times New Roman"/>
          <w:color w:val="000000" w:themeColor="text1"/>
        </w:rPr>
      </w:pPr>
    </w:p>
    <w:sectPr w:rsidR="00293C47" w:rsidSect="00D241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63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D7" w:rsidRDefault="008B02D7" w:rsidP="004E4118">
      <w:pPr>
        <w:spacing w:after="0" w:line="240" w:lineRule="auto"/>
      </w:pPr>
      <w:r>
        <w:separator/>
      </w:r>
    </w:p>
  </w:endnote>
  <w:endnote w:type="continuationSeparator" w:id="0">
    <w:p w:rsidR="008B02D7" w:rsidRDefault="008B02D7" w:rsidP="004E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2" w:rsidRDefault="00673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55464"/>
      <w:docPartObj>
        <w:docPartGallery w:val="Page Numbers (Bottom of Page)"/>
        <w:docPartUnique/>
      </w:docPartObj>
    </w:sdtPr>
    <w:sdtEndPr>
      <w:rPr>
        <w:noProof/>
      </w:rPr>
    </w:sdtEndPr>
    <w:sdtContent>
      <w:p w:rsidR="00597385" w:rsidRDefault="00597385">
        <w:pPr>
          <w:pStyle w:val="Footer"/>
          <w:jc w:val="right"/>
        </w:pPr>
        <w:r>
          <w:fldChar w:fldCharType="begin"/>
        </w:r>
        <w:r>
          <w:instrText xml:space="preserve"> PAGE   \* MERGEFORMAT </w:instrText>
        </w:r>
        <w:r>
          <w:fldChar w:fldCharType="separate"/>
        </w:r>
        <w:r w:rsidR="007A30E4">
          <w:rPr>
            <w:noProof/>
          </w:rPr>
          <w:t>2</w:t>
        </w:r>
        <w:r>
          <w:rPr>
            <w:noProof/>
          </w:rPr>
          <w:fldChar w:fldCharType="end"/>
        </w:r>
      </w:p>
    </w:sdtContent>
  </w:sdt>
  <w:p w:rsidR="004E4118" w:rsidRDefault="004E4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2" w:rsidRDefault="0067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D7" w:rsidRDefault="008B02D7" w:rsidP="004E4118">
      <w:pPr>
        <w:spacing w:after="0" w:line="240" w:lineRule="auto"/>
      </w:pPr>
      <w:r>
        <w:separator/>
      </w:r>
    </w:p>
  </w:footnote>
  <w:footnote w:type="continuationSeparator" w:id="0">
    <w:p w:rsidR="008B02D7" w:rsidRDefault="008B02D7" w:rsidP="004E4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2" w:rsidRDefault="00673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18" w:rsidRPr="00FF050D" w:rsidRDefault="00EC6FC9" w:rsidP="004D1831">
    <w:pPr>
      <w:pStyle w:val="NoSpacing"/>
      <w:ind w:left="4320" w:right="-144" w:firstLine="720"/>
      <w:rPr>
        <w:b/>
        <w:sz w:val="16"/>
        <w:szCs w:val="16"/>
      </w:rPr>
    </w:pPr>
    <w:r>
      <w:rPr>
        <w:b/>
        <w:noProof/>
      </w:rPr>
      <w:drawing>
        <wp:anchor distT="0" distB="0" distL="114300" distR="114300" simplePos="0" relativeHeight="251659264" behindDoc="0" locked="0" layoutInCell="1" allowOverlap="1" wp14:anchorId="12D474FE" wp14:editId="7B98E92B">
          <wp:simplePos x="0" y="0"/>
          <wp:positionH relativeFrom="column">
            <wp:posOffset>-617220</wp:posOffset>
          </wp:positionH>
          <wp:positionV relativeFrom="paragraph">
            <wp:posOffset>-66675</wp:posOffset>
          </wp:positionV>
          <wp:extent cx="2171700" cy="7943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794385"/>
                  </a:xfrm>
                  <a:prstGeom prst="rect">
                    <a:avLst/>
                  </a:prstGeom>
                </pic:spPr>
              </pic:pic>
            </a:graphicData>
          </a:graphic>
          <wp14:sizeRelH relativeFrom="page">
            <wp14:pctWidth>0</wp14:pctWidth>
          </wp14:sizeRelH>
          <wp14:sizeRelV relativeFrom="page">
            <wp14:pctHeight>0</wp14:pctHeight>
          </wp14:sizeRelV>
        </wp:anchor>
      </w:drawing>
    </w:r>
    <w:r w:rsidR="00D241E4">
      <w:rPr>
        <w:b/>
        <w:noProof/>
      </w:rPr>
      <mc:AlternateContent>
        <mc:Choice Requires="wps">
          <w:drawing>
            <wp:anchor distT="0" distB="0" distL="114300" distR="114300" simplePos="0" relativeHeight="251655168" behindDoc="0" locked="0" layoutInCell="1" allowOverlap="1" wp14:anchorId="34361FF7" wp14:editId="1B751EA0">
              <wp:simplePos x="0" y="0"/>
              <wp:positionH relativeFrom="column">
                <wp:posOffset>4410075</wp:posOffset>
              </wp:positionH>
              <wp:positionV relativeFrom="paragraph">
                <wp:posOffset>9525</wp:posOffset>
              </wp:positionV>
              <wp:extent cx="635" cy="304800"/>
              <wp:effectExtent l="9525" t="9525" r="8890" b="952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12700">
                        <a:solidFill>
                          <a:srgbClr val="C900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47.25pt;margin-top:.75pt;width:.0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" strokecolor="#c90016" strokeweight="1pt">
              <v:shadow color="#622423 [1605]" opacity=".5" offset="1pt"/>
            </v:shape>
          </w:pict>
        </mc:Fallback>
      </mc:AlternateContent>
    </w:r>
    <w:r w:rsidR="004E4118" w:rsidRPr="00C43D2F">
      <w:rPr>
        <w:b/>
      </w:rPr>
      <w:t>Marc H. Morial</w:t>
    </w:r>
    <w:r w:rsidR="004E4118">
      <w:rPr>
        <w:b/>
      </w:rPr>
      <w:tab/>
      <w:t xml:space="preserve">            </w:t>
    </w:r>
    <w:r w:rsidR="004E4118" w:rsidRPr="00FF050D">
      <w:rPr>
        <w:sz w:val="16"/>
        <w:szCs w:val="16"/>
      </w:rPr>
      <w:t>120 Wall Street</w:t>
    </w:r>
    <w:r>
      <w:rPr>
        <w:sz w:val="16"/>
        <w:szCs w:val="16"/>
      </w:rPr>
      <w:t>, 8</w:t>
    </w:r>
    <w:r w:rsidRPr="00EC6FC9">
      <w:rPr>
        <w:sz w:val="16"/>
        <w:szCs w:val="16"/>
        <w:vertAlign w:val="superscript"/>
      </w:rPr>
      <w:t>th</w:t>
    </w:r>
    <w:r>
      <w:rPr>
        <w:sz w:val="16"/>
        <w:szCs w:val="16"/>
      </w:rPr>
      <w:t xml:space="preserve"> Floor</w:t>
    </w:r>
  </w:p>
  <w:p w:rsidR="004E4118" w:rsidRDefault="004E4118" w:rsidP="004E4118">
    <w:pPr>
      <w:pStyle w:val="NoSpacing"/>
      <w:ind w:left="4320" w:firstLine="720"/>
      <w:rPr>
        <w:sz w:val="16"/>
        <w:szCs w:val="16"/>
      </w:rPr>
    </w:pPr>
    <w:r w:rsidRPr="000650C6">
      <w:rPr>
        <w:color w:val="C90016"/>
        <w:sz w:val="16"/>
        <w:szCs w:val="16"/>
      </w:rPr>
      <w:t>President and CEO</w:t>
    </w:r>
    <w:r>
      <w:rPr>
        <w:color w:val="C90016"/>
      </w:rPr>
      <w:t xml:space="preserve">                 </w:t>
    </w:r>
    <w:r w:rsidRPr="00FF050D">
      <w:rPr>
        <w:sz w:val="16"/>
        <w:szCs w:val="16"/>
      </w:rPr>
      <w:t>New York, NY 10005</w:t>
    </w:r>
  </w:p>
  <w:p w:rsidR="004E4118" w:rsidRPr="00FF050D" w:rsidRDefault="004E4118" w:rsidP="004E4118">
    <w:pPr>
      <w:pStyle w:val="NoSpacing"/>
      <w:ind w:left="4320" w:firstLine="720"/>
      <w:rPr>
        <w:sz w:val="16"/>
        <w:szCs w:val="16"/>
      </w:rPr>
    </w:pPr>
  </w:p>
  <w:p w:rsidR="004E4118" w:rsidRPr="00CA5AA0" w:rsidRDefault="00D241E4" w:rsidP="004E4118">
    <w:pPr>
      <w:pStyle w:val="NoSpacing"/>
      <w:rPr>
        <w:sz w:val="16"/>
        <w:szCs w:val="16"/>
      </w:rPr>
    </w:pPr>
    <w:r>
      <w:rPr>
        <w:noProof/>
      </w:rPr>
      <mc:AlternateContent>
        <mc:Choice Requires="wps">
          <w:drawing>
            <wp:anchor distT="0" distB="0" distL="114300" distR="114300" simplePos="0" relativeHeight="251656192" behindDoc="0" locked="0" layoutInCell="1" allowOverlap="1" wp14:anchorId="77249612" wp14:editId="519E2859">
              <wp:simplePos x="0" y="0"/>
              <wp:positionH relativeFrom="column">
                <wp:posOffset>4410710</wp:posOffset>
              </wp:positionH>
              <wp:positionV relativeFrom="paragraph">
                <wp:posOffset>1905</wp:posOffset>
              </wp:positionV>
              <wp:extent cx="635" cy="304800"/>
              <wp:effectExtent l="10160" t="11430" r="8255"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12700">
                        <a:solidFill>
                          <a:srgbClr val="C900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47.3pt;margin-top:.15pt;width:.0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" strokecolor="#c90016" strokeweight="1pt">
              <v:shadow color="#622423 [1605]" opacity=".5" offset="1pt"/>
            </v:shape>
          </w:pict>
        </mc:Fallback>
      </mc:AlternateContent>
    </w:r>
    <w:r w:rsidR="004E4118">
      <w:tab/>
    </w:r>
    <w:r w:rsidR="004E4118">
      <w:tab/>
    </w:r>
    <w:r w:rsidR="004E4118">
      <w:tab/>
    </w:r>
    <w:r w:rsidR="004E4118">
      <w:tab/>
    </w:r>
    <w:r w:rsidR="004E4118">
      <w:tab/>
    </w:r>
    <w:r w:rsidR="004E4118">
      <w:tab/>
    </w:r>
    <w:r w:rsidR="004E4118">
      <w:tab/>
    </w:r>
    <w:r w:rsidR="004E4118">
      <w:tab/>
    </w:r>
    <w:r w:rsidR="004E4118">
      <w:tab/>
      <w:t xml:space="preserve">            </w:t>
    </w:r>
    <w:r w:rsidR="004E4118">
      <w:rPr>
        <w:sz w:val="16"/>
        <w:szCs w:val="16"/>
      </w:rPr>
      <w:t>P</w:t>
    </w:r>
    <w:r w:rsidR="00EC6FC9">
      <w:rPr>
        <w:sz w:val="16"/>
        <w:szCs w:val="16"/>
      </w:rPr>
      <w:t>hone</w:t>
    </w:r>
    <w:r w:rsidR="004E4118">
      <w:rPr>
        <w:sz w:val="16"/>
        <w:szCs w:val="16"/>
      </w:rPr>
      <w:t xml:space="preserve"> </w:t>
    </w:r>
    <w:r w:rsidR="00EC6FC9">
      <w:rPr>
        <w:sz w:val="16"/>
        <w:szCs w:val="16"/>
      </w:rPr>
      <w:t xml:space="preserve">     </w:t>
    </w:r>
    <w:r w:rsidR="004E4118">
      <w:rPr>
        <w:sz w:val="16"/>
        <w:szCs w:val="16"/>
      </w:rPr>
      <w:t>212 558 5300</w:t>
    </w:r>
  </w:p>
  <w:p w:rsidR="004E4118" w:rsidRDefault="004E4118" w:rsidP="004E4118">
    <w:pPr>
      <w:pStyle w:val="NoSpacing"/>
      <w:rPr>
        <w:sz w:val="16"/>
        <w:szCs w:val="16"/>
      </w:rPr>
    </w:pPr>
    <w:r>
      <w:tab/>
    </w:r>
    <w:r>
      <w:tab/>
    </w:r>
    <w:r>
      <w:tab/>
    </w:r>
    <w:r>
      <w:tab/>
    </w:r>
    <w:r>
      <w:tab/>
    </w:r>
    <w:r>
      <w:tab/>
    </w:r>
    <w:r>
      <w:tab/>
    </w:r>
    <w:r>
      <w:tab/>
    </w:r>
    <w:r>
      <w:tab/>
      <w:t xml:space="preserve">            </w:t>
    </w:r>
    <w:proofErr w:type="spellStart"/>
    <w:r w:rsidR="00EC6FC9">
      <w:rPr>
        <w:sz w:val="16"/>
        <w:szCs w:val="16"/>
      </w:rPr>
      <w:t>Efax</w:t>
    </w:r>
    <w:proofErr w:type="spellEnd"/>
    <w:r>
      <w:rPr>
        <w:sz w:val="16"/>
        <w:szCs w:val="16"/>
      </w:rPr>
      <w:t xml:space="preserve"> </w:t>
    </w:r>
    <w:r w:rsidR="00EC6FC9">
      <w:rPr>
        <w:sz w:val="16"/>
        <w:szCs w:val="16"/>
      </w:rPr>
      <w:t xml:space="preserve">         646 568 2185</w:t>
    </w:r>
  </w:p>
  <w:p w:rsidR="004E4118" w:rsidRPr="00CA5AA0" w:rsidRDefault="004E4118" w:rsidP="004E4118">
    <w:pPr>
      <w:pStyle w:val="NoSpacing"/>
      <w:rPr>
        <w:sz w:val="16"/>
        <w:szCs w:val="16"/>
      </w:rPr>
    </w:pPr>
  </w:p>
  <w:p w:rsidR="004E4118" w:rsidRPr="000650C6" w:rsidRDefault="00EC6FC9" w:rsidP="004E4118">
    <w:pPr>
      <w:pStyle w:val="NoSpacing"/>
      <w:rPr>
        <w:sz w:val="16"/>
        <w:szCs w:val="16"/>
      </w:rPr>
    </w:pPr>
    <w:r>
      <w:rPr>
        <w:noProof/>
      </w:rPr>
      <mc:AlternateContent>
        <mc:Choice Requires="wps">
          <w:drawing>
            <wp:anchor distT="0" distB="0" distL="114300" distR="114300" simplePos="0" relativeHeight="251657216" behindDoc="0" locked="0" layoutInCell="1" allowOverlap="1" wp14:anchorId="3B7EC941" wp14:editId="09FBA42C">
              <wp:simplePos x="0" y="0"/>
              <wp:positionH relativeFrom="column">
                <wp:posOffset>4409440</wp:posOffset>
              </wp:positionH>
              <wp:positionV relativeFrom="paragraph">
                <wp:posOffset>24130</wp:posOffset>
              </wp:positionV>
              <wp:extent cx="635" cy="304800"/>
              <wp:effectExtent l="0" t="0" r="374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12700">
                        <a:solidFill>
                          <a:srgbClr val="C900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7.2pt;margin-top:1.9pt;width:.0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" strokecolor="#c90016" strokeweight="1pt">
              <v:shadow color="#622423 [1605]" opacity=".5" offset="1pt"/>
            </v:shape>
          </w:pict>
        </mc:Fallback>
      </mc:AlternateContent>
    </w:r>
    <w:r w:rsidR="004E4118">
      <w:tab/>
    </w:r>
    <w:r w:rsidR="004E4118">
      <w:tab/>
    </w:r>
    <w:r w:rsidR="004E4118">
      <w:tab/>
    </w:r>
    <w:r w:rsidR="004E4118">
      <w:tab/>
    </w:r>
    <w:r w:rsidR="004E4118">
      <w:tab/>
    </w:r>
    <w:r w:rsidR="004E4118">
      <w:tab/>
    </w:r>
    <w:r w:rsidR="004E4118">
      <w:tab/>
    </w:r>
    <w:r w:rsidR="004E4118">
      <w:tab/>
    </w:r>
    <w:r w:rsidR="004E4118">
      <w:tab/>
    </w:r>
    <w:r w:rsidR="004E4118">
      <w:rPr>
        <w:b/>
        <w:sz w:val="24"/>
        <w:szCs w:val="24"/>
      </w:rPr>
      <w:t xml:space="preserve">           </w:t>
    </w:r>
    <w:r w:rsidR="004E4118" w:rsidRPr="000650C6">
      <w:rPr>
        <w:sz w:val="16"/>
        <w:szCs w:val="16"/>
      </w:rPr>
      <w:t>www.nul.org</w:t>
    </w:r>
  </w:p>
  <w:p w:rsidR="004E4118" w:rsidRDefault="004E4118" w:rsidP="004E4118">
    <w:pPr>
      <w:pStyle w:val="NoSpacing"/>
      <w:rPr>
        <w:sz w:val="16"/>
        <w:szCs w:val="16"/>
      </w:rPr>
    </w:pPr>
    <w:r w:rsidRPr="000650C6">
      <w:rPr>
        <w:b/>
        <w:sz w:val="16"/>
        <w:szCs w:val="16"/>
      </w:rPr>
      <w:t xml:space="preserve">         </w:t>
    </w:r>
    <w:r w:rsidRPr="000650C6">
      <w:rPr>
        <w:b/>
        <w:sz w:val="16"/>
        <w:szCs w:val="16"/>
      </w:rPr>
      <w:tab/>
    </w:r>
    <w:r w:rsidRPr="000650C6">
      <w:rPr>
        <w:b/>
        <w:sz w:val="16"/>
        <w:szCs w:val="16"/>
      </w:rPr>
      <w:tab/>
    </w:r>
    <w:r w:rsidRPr="000650C6">
      <w:rPr>
        <w:b/>
        <w:sz w:val="16"/>
        <w:szCs w:val="16"/>
      </w:rPr>
      <w:tab/>
    </w:r>
    <w:r w:rsidRPr="000650C6">
      <w:rPr>
        <w:b/>
        <w:sz w:val="16"/>
        <w:szCs w:val="16"/>
      </w:rPr>
      <w:tab/>
    </w:r>
    <w:r w:rsidRPr="000650C6">
      <w:rPr>
        <w:b/>
        <w:sz w:val="16"/>
        <w:szCs w:val="16"/>
      </w:rPr>
      <w:tab/>
    </w:r>
    <w:r w:rsidRPr="000650C6">
      <w:rPr>
        <w:b/>
        <w:sz w:val="16"/>
        <w:szCs w:val="16"/>
      </w:rPr>
      <w:tab/>
    </w:r>
    <w:r w:rsidRPr="000650C6">
      <w:rPr>
        <w:b/>
        <w:sz w:val="16"/>
        <w:szCs w:val="16"/>
      </w:rPr>
      <w:tab/>
    </w:r>
    <w:r w:rsidRPr="000650C6">
      <w:rPr>
        <w:b/>
        <w:sz w:val="16"/>
        <w:szCs w:val="16"/>
      </w:rPr>
      <w:tab/>
    </w:r>
    <w:r>
      <w:rPr>
        <w:b/>
        <w:sz w:val="16"/>
        <w:szCs w:val="16"/>
      </w:rPr>
      <w:tab/>
      <w:t xml:space="preserve">               </w:t>
    </w:r>
    <w:r w:rsidR="00EC6FC9">
      <w:rPr>
        <w:b/>
        <w:sz w:val="16"/>
        <w:szCs w:val="16"/>
      </w:rPr>
      <w:t xml:space="preserve"> </w:t>
    </w:r>
    <w:r w:rsidR="00B06C5B" w:rsidRPr="00B06C5B">
      <w:rPr>
        <w:sz w:val="16"/>
        <w:szCs w:val="16"/>
      </w:rPr>
      <w:t>presidentoffice@nul.org</w:t>
    </w:r>
  </w:p>
  <w:p w:rsidR="00B06C5B" w:rsidRDefault="00B06C5B" w:rsidP="004E4118">
    <w:pPr>
      <w:pStyle w:val="NoSpacing"/>
      <w:rPr>
        <w:sz w:val="16"/>
        <w:szCs w:val="16"/>
      </w:rPr>
    </w:pPr>
  </w:p>
  <w:p w:rsidR="00B06C5B" w:rsidRPr="004E4118" w:rsidRDefault="00B06C5B" w:rsidP="00B06C5B">
    <w:pPr>
      <w:pStyle w:val="NoSpacing"/>
      <w:ind w:left="5760" w:firstLine="720"/>
      <w:rPr>
        <w:sz w:val="16"/>
        <w:szCs w:val="16"/>
      </w:rPr>
    </w:pPr>
    <w:r>
      <w:rPr>
        <w:sz w:val="16"/>
        <w:szCs w:val="16"/>
      </w:rPr>
      <w:t xml:space="preserve">       </w:t>
    </w:r>
    <w:r>
      <w:rPr>
        <w:noProof/>
        <w:sz w:val="16"/>
        <w:szCs w:val="16"/>
      </w:rPr>
      <w:drawing>
        <wp:anchor distT="0" distB="0" distL="114300" distR="114300" simplePos="0" relativeHeight="251658240" behindDoc="1" locked="0" layoutInCell="1" allowOverlap="1" wp14:anchorId="15D5F27F" wp14:editId="4BC4A2B1">
          <wp:simplePos x="0" y="0"/>
          <wp:positionH relativeFrom="column">
            <wp:posOffset>4295775</wp:posOffset>
          </wp:positionH>
          <wp:positionV relativeFrom="paragraph">
            <wp:posOffset>-635</wp:posOffset>
          </wp:positionV>
          <wp:extent cx="1514475" cy="638175"/>
          <wp:effectExtent l="19050" t="0" r="9525" b="0"/>
          <wp:wrapNone/>
          <wp:docPr id="3" name="Picture 2" descr="NUL t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L tag.bmp"/>
                  <pic:cNvPicPr/>
                </pic:nvPicPr>
                <pic:blipFill>
                  <a:blip r:embed="rId2"/>
                  <a:stretch>
                    <a:fillRect/>
                  </a:stretch>
                </pic:blipFill>
                <pic:spPr>
                  <a:xfrm>
                    <a:off x="0" y="0"/>
                    <a:ext cx="1514475" cy="6381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2" w:rsidRDefault="00673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579"/>
    <w:multiLevelType w:val="hybridMultilevel"/>
    <w:tmpl w:val="61905334"/>
    <w:lvl w:ilvl="0" w:tplc="756E9234">
      <w:start w:val="1"/>
      <w:numFmt w:val="bullet"/>
      <w:lvlText w:val="•"/>
      <w:lvlJc w:val="left"/>
      <w:pPr>
        <w:tabs>
          <w:tab w:val="num" w:pos="720"/>
        </w:tabs>
        <w:ind w:left="720" w:hanging="360"/>
      </w:pPr>
      <w:rPr>
        <w:rFonts w:ascii="Arial" w:hAnsi="Arial" w:hint="default"/>
      </w:rPr>
    </w:lvl>
    <w:lvl w:ilvl="1" w:tplc="6D5610AC" w:tentative="1">
      <w:start w:val="1"/>
      <w:numFmt w:val="bullet"/>
      <w:lvlText w:val="•"/>
      <w:lvlJc w:val="left"/>
      <w:pPr>
        <w:tabs>
          <w:tab w:val="num" w:pos="1440"/>
        </w:tabs>
        <w:ind w:left="1440" w:hanging="360"/>
      </w:pPr>
      <w:rPr>
        <w:rFonts w:ascii="Arial" w:hAnsi="Arial" w:hint="default"/>
      </w:rPr>
    </w:lvl>
    <w:lvl w:ilvl="2" w:tplc="E29626B0" w:tentative="1">
      <w:start w:val="1"/>
      <w:numFmt w:val="bullet"/>
      <w:lvlText w:val="•"/>
      <w:lvlJc w:val="left"/>
      <w:pPr>
        <w:tabs>
          <w:tab w:val="num" w:pos="2160"/>
        </w:tabs>
        <w:ind w:left="2160" w:hanging="360"/>
      </w:pPr>
      <w:rPr>
        <w:rFonts w:ascii="Arial" w:hAnsi="Arial" w:hint="default"/>
      </w:rPr>
    </w:lvl>
    <w:lvl w:ilvl="3" w:tplc="8B6AF33E" w:tentative="1">
      <w:start w:val="1"/>
      <w:numFmt w:val="bullet"/>
      <w:lvlText w:val="•"/>
      <w:lvlJc w:val="left"/>
      <w:pPr>
        <w:tabs>
          <w:tab w:val="num" w:pos="2880"/>
        </w:tabs>
        <w:ind w:left="2880" w:hanging="360"/>
      </w:pPr>
      <w:rPr>
        <w:rFonts w:ascii="Arial" w:hAnsi="Arial" w:hint="default"/>
      </w:rPr>
    </w:lvl>
    <w:lvl w:ilvl="4" w:tplc="3D647950" w:tentative="1">
      <w:start w:val="1"/>
      <w:numFmt w:val="bullet"/>
      <w:lvlText w:val="•"/>
      <w:lvlJc w:val="left"/>
      <w:pPr>
        <w:tabs>
          <w:tab w:val="num" w:pos="3600"/>
        </w:tabs>
        <w:ind w:left="3600" w:hanging="360"/>
      </w:pPr>
      <w:rPr>
        <w:rFonts w:ascii="Arial" w:hAnsi="Arial" w:hint="default"/>
      </w:rPr>
    </w:lvl>
    <w:lvl w:ilvl="5" w:tplc="77C08E56" w:tentative="1">
      <w:start w:val="1"/>
      <w:numFmt w:val="bullet"/>
      <w:lvlText w:val="•"/>
      <w:lvlJc w:val="left"/>
      <w:pPr>
        <w:tabs>
          <w:tab w:val="num" w:pos="4320"/>
        </w:tabs>
        <w:ind w:left="4320" w:hanging="360"/>
      </w:pPr>
      <w:rPr>
        <w:rFonts w:ascii="Arial" w:hAnsi="Arial" w:hint="default"/>
      </w:rPr>
    </w:lvl>
    <w:lvl w:ilvl="6" w:tplc="ED22DC9C" w:tentative="1">
      <w:start w:val="1"/>
      <w:numFmt w:val="bullet"/>
      <w:lvlText w:val="•"/>
      <w:lvlJc w:val="left"/>
      <w:pPr>
        <w:tabs>
          <w:tab w:val="num" w:pos="5040"/>
        </w:tabs>
        <w:ind w:left="5040" w:hanging="360"/>
      </w:pPr>
      <w:rPr>
        <w:rFonts w:ascii="Arial" w:hAnsi="Arial" w:hint="default"/>
      </w:rPr>
    </w:lvl>
    <w:lvl w:ilvl="7" w:tplc="059A394C" w:tentative="1">
      <w:start w:val="1"/>
      <w:numFmt w:val="bullet"/>
      <w:lvlText w:val="•"/>
      <w:lvlJc w:val="left"/>
      <w:pPr>
        <w:tabs>
          <w:tab w:val="num" w:pos="5760"/>
        </w:tabs>
        <w:ind w:left="5760" w:hanging="360"/>
      </w:pPr>
      <w:rPr>
        <w:rFonts w:ascii="Arial" w:hAnsi="Arial" w:hint="default"/>
      </w:rPr>
    </w:lvl>
    <w:lvl w:ilvl="8" w:tplc="81BA4BC4" w:tentative="1">
      <w:start w:val="1"/>
      <w:numFmt w:val="bullet"/>
      <w:lvlText w:val="•"/>
      <w:lvlJc w:val="left"/>
      <w:pPr>
        <w:tabs>
          <w:tab w:val="num" w:pos="6480"/>
        </w:tabs>
        <w:ind w:left="6480" w:hanging="360"/>
      </w:pPr>
      <w:rPr>
        <w:rFonts w:ascii="Arial" w:hAnsi="Arial" w:hint="default"/>
      </w:rPr>
    </w:lvl>
  </w:abstractNum>
  <w:abstractNum w:abstractNumId="1">
    <w:nsid w:val="0712731A"/>
    <w:multiLevelType w:val="hybridMultilevel"/>
    <w:tmpl w:val="D8E45792"/>
    <w:lvl w:ilvl="0" w:tplc="0EBEEB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E0FF5"/>
    <w:multiLevelType w:val="hybridMultilevel"/>
    <w:tmpl w:val="CA5EFB4E"/>
    <w:lvl w:ilvl="0" w:tplc="974E30A4">
      <w:start w:val="1"/>
      <w:numFmt w:val="bullet"/>
      <w:lvlText w:val="•"/>
      <w:lvlJc w:val="left"/>
      <w:pPr>
        <w:tabs>
          <w:tab w:val="num" w:pos="720"/>
        </w:tabs>
        <w:ind w:left="720" w:hanging="360"/>
      </w:pPr>
      <w:rPr>
        <w:rFonts w:ascii="Arial" w:hAnsi="Arial" w:hint="default"/>
      </w:rPr>
    </w:lvl>
    <w:lvl w:ilvl="1" w:tplc="7474E08C" w:tentative="1">
      <w:start w:val="1"/>
      <w:numFmt w:val="bullet"/>
      <w:lvlText w:val="•"/>
      <w:lvlJc w:val="left"/>
      <w:pPr>
        <w:tabs>
          <w:tab w:val="num" w:pos="1440"/>
        </w:tabs>
        <w:ind w:left="1440" w:hanging="360"/>
      </w:pPr>
      <w:rPr>
        <w:rFonts w:ascii="Arial" w:hAnsi="Arial" w:hint="default"/>
      </w:rPr>
    </w:lvl>
    <w:lvl w:ilvl="2" w:tplc="17DA6C7C" w:tentative="1">
      <w:start w:val="1"/>
      <w:numFmt w:val="bullet"/>
      <w:lvlText w:val="•"/>
      <w:lvlJc w:val="left"/>
      <w:pPr>
        <w:tabs>
          <w:tab w:val="num" w:pos="2160"/>
        </w:tabs>
        <w:ind w:left="2160" w:hanging="360"/>
      </w:pPr>
      <w:rPr>
        <w:rFonts w:ascii="Arial" w:hAnsi="Arial" w:hint="default"/>
      </w:rPr>
    </w:lvl>
    <w:lvl w:ilvl="3" w:tplc="49CA343C" w:tentative="1">
      <w:start w:val="1"/>
      <w:numFmt w:val="bullet"/>
      <w:lvlText w:val="•"/>
      <w:lvlJc w:val="left"/>
      <w:pPr>
        <w:tabs>
          <w:tab w:val="num" w:pos="2880"/>
        </w:tabs>
        <w:ind w:left="2880" w:hanging="360"/>
      </w:pPr>
      <w:rPr>
        <w:rFonts w:ascii="Arial" w:hAnsi="Arial" w:hint="default"/>
      </w:rPr>
    </w:lvl>
    <w:lvl w:ilvl="4" w:tplc="57DA9D60" w:tentative="1">
      <w:start w:val="1"/>
      <w:numFmt w:val="bullet"/>
      <w:lvlText w:val="•"/>
      <w:lvlJc w:val="left"/>
      <w:pPr>
        <w:tabs>
          <w:tab w:val="num" w:pos="3600"/>
        </w:tabs>
        <w:ind w:left="3600" w:hanging="360"/>
      </w:pPr>
      <w:rPr>
        <w:rFonts w:ascii="Arial" w:hAnsi="Arial" w:hint="default"/>
      </w:rPr>
    </w:lvl>
    <w:lvl w:ilvl="5" w:tplc="DB340018" w:tentative="1">
      <w:start w:val="1"/>
      <w:numFmt w:val="bullet"/>
      <w:lvlText w:val="•"/>
      <w:lvlJc w:val="left"/>
      <w:pPr>
        <w:tabs>
          <w:tab w:val="num" w:pos="4320"/>
        </w:tabs>
        <w:ind w:left="4320" w:hanging="360"/>
      </w:pPr>
      <w:rPr>
        <w:rFonts w:ascii="Arial" w:hAnsi="Arial" w:hint="default"/>
      </w:rPr>
    </w:lvl>
    <w:lvl w:ilvl="6" w:tplc="0C382A3C" w:tentative="1">
      <w:start w:val="1"/>
      <w:numFmt w:val="bullet"/>
      <w:lvlText w:val="•"/>
      <w:lvlJc w:val="left"/>
      <w:pPr>
        <w:tabs>
          <w:tab w:val="num" w:pos="5040"/>
        </w:tabs>
        <w:ind w:left="5040" w:hanging="360"/>
      </w:pPr>
      <w:rPr>
        <w:rFonts w:ascii="Arial" w:hAnsi="Arial" w:hint="default"/>
      </w:rPr>
    </w:lvl>
    <w:lvl w:ilvl="7" w:tplc="CA547CC8" w:tentative="1">
      <w:start w:val="1"/>
      <w:numFmt w:val="bullet"/>
      <w:lvlText w:val="•"/>
      <w:lvlJc w:val="left"/>
      <w:pPr>
        <w:tabs>
          <w:tab w:val="num" w:pos="5760"/>
        </w:tabs>
        <w:ind w:left="5760" w:hanging="360"/>
      </w:pPr>
      <w:rPr>
        <w:rFonts w:ascii="Arial" w:hAnsi="Arial" w:hint="default"/>
      </w:rPr>
    </w:lvl>
    <w:lvl w:ilvl="8" w:tplc="86D8921A" w:tentative="1">
      <w:start w:val="1"/>
      <w:numFmt w:val="bullet"/>
      <w:lvlText w:val="•"/>
      <w:lvlJc w:val="left"/>
      <w:pPr>
        <w:tabs>
          <w:tab w:val="num" w:pos="6480"/>
        </w:tabs>
        <w:ind w:left="6480" w:hanging="360"/>
      </w:pPr>
      <w:rPr>
        <w:rFonts w:ascii="Arial" w:hAnsi="Arial" w:hint="default"/>
      </w:rPr>
    </w:lvl>
  </w:abstractNum>
  <w:abstractNum w:abstractNumId="3">
    <w:nsid w:val="67BF504E"/>
    <w:multiLevelType w:val="hybridMultilevel"/>
    <w:tmpl w:val="4B38F422"/>
    <w:lvl w:ilvl="0" w:tplc="EB7A6DC2">
      <w:start w:val="3"/>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46007"/>
    <w:multiLevelType w:val="hybridMultilevel"/>
    <w:tmpl w:val="7CFC58A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93B05"/>
    <w:multiLevelType w:val="hybridMultilevel"/>
    <w:tmpl w:val="FB4E6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23ED70A">
      <w:start w:val="1"/>
      <w:numFmt w:val="upp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2F"/>
    <w:rsid w:val="000102E6"/>
    <w:rsid w:val="00021A7E"/>
    <w:rsid w:val="000379C4"/>
    <w:rsid w:val="00047FE3"/>
    <w:rsid w:val="00055F95"/>
    <w:rsid w:val="000650C6"/>
    <w:rsid w:val="0008607B"/>
    <w:rsid w:val="000A0C88"/>
    <w:rsid w:val="000B2C77"/>
    <w:rsid w:val="000B64D9"/>
    <w:rsid w:val="000D2470"/>
    <w:rsid w:val="001101F5"/>
    <w:rsid w:val="0014391C"/>
    <w:rsid w:val="00155C78"/>
    <w:rsid w:val="00160E9A"/>
    <w:rsid w:val="00171FD0"/>
    <w:rsid w:val="00184B34"/>
    <w:rsid w:val="0019492B"/>
    <w:rsid w:val="001A0E70"/>
    <w:rsid w:val="001B178F"/>
    <w:rsid w:val="001C0B38"/>
    <w:rsid w:val="001C5F7E"/>
    <w:rsid w:val="001C6EC1"/>
    <w:rsid w:val="001F352F"/>
    <w:rsid w:val="00205D2D"/>
    <w:rsid w:val="002070B3"/>
    <w:rsid w:val="0021372C"/>
    <w:rsid w:val="0022731A"/>
    <w:rsid w:val="002274D2"/>
    <w:rsid w:val="00246E00"/>
    <w:rsid w:val="00265AC5"/>
    <w:rsid w:val="002762B4"/>
    <w:rsid w:val="00293C47"/>
    <w:rsid w:val="00297457"/>
    <w:rsid w:val="002A4AD8"/>
    <w:rsid w:val="002F1BD3"/>
    <w:rsid w:val="002F67DC"/>
    <w:rsid w:val="00300503"/>
    <w:rsid w:val="003069E4"/>
    <w:rsid w:val="00307DBB"/>
    <w:rsid w:val="003120CB"/>
    <w:rsid w:val="003135F4"/>
    <w:rsid w:val="0031505B"/>
    <w:rsid w:val="0031544F"/>
    <w:rsid w:val="00315616"/>
    <w:rsid w:val="0031799D"/>
    <w:rsid w:val="00330203"/>
    <w:rsid w:val="00332657"/>
    <w:rsid w:val="00341944"/>
    <w:rsid w:val="00346DD3"/>
    <w:rsid w:val="0037792E"/>
    <w:rsid w:val="00393A53"/>
    <w:rsid w:val="003A1F5C"/>
    <w:rsid w:val="003A6F2E"/>
    <w:rsid w:val="003A7660"/>
    <w:rsid w:val="003C6F0C"/>
    <w:rsid w:val="003D3475"/>
    <w:rsid w:val="003F3C85"/>
    <w:rsid w:val="00415A61"/>
    <w:rsid w:val="0046052B"/>
    <w:rsid w:val="004635E3"/>
    <w:rsid w:val="00493C33"/>
    <w:rsid w:val="004B22E5"/>
    <w:rsid w:val="004B2762"/>
    <w:rsid w:val="004C6CC0"/>
    <w:rsid w:val="004D1831"/>
    <w:rsid w:val="004E4118"/>
    <w:rsid w:val="005044DB"/>
    <w:rsid w:val="005078B8"/>
    <w:rsid w:val="0052111A"/>
    <w:rsid w:val="00532CCE"/>
    <w:rsid w:val="00534D5F"/>
    <w:rsid w:val="00543832"/>
    <w:rsid w:val="00544523"/>
    <w:rsid w:val="00557EFE"/>
    <w:rsid w:val="005809E5"/>
    <w:rsid w:val="00580CC6"/>
    <w:rsid w:val="005815D7"/>
    <w:rsid w:val="00597385"/>
    <w:rsid w:val="005B27EC"/>
    <w:rsid w:val="005B5475"/>
    <w:rsid w:val="005D18BC"/>
    <w:rsid w:val="005D23F8"/>
    <w:rsid w:val="005F570D"/>
    <w:rsid w:val="006015E2"/>
    <w:rsid w:val="006128CA"/>
    <w:rsid w:val="00642C66"/>
    <w:rsid w:val="0065052E"/>
    <w:rsid w:val="006535D7"/>
    <w:rsid w:val="006704D6"/>
    <w:rsid w:val="00673B02"/>
    <w:rsid w:val="006759B8"/>
    <w:rsid w:val="006A0E66"/>
    <w:rsid w:val="006A4E4C"/>
    <w:rsid w:val="006B767C"/>
    <w:rsid w:val="00701F0E"/>
    <w:rsid w:val="00714717"/>
    <w:rsid w:val="00723D6B"/>
    <w:rsid w:val="00733DA1"/>
    <w:rsid w:val="00771FE0"/>
    <w:rsid w:val="00772B08"/>
    <w:rsid w:val="00787062"/>
    <w:rsid w:val="007A30E4"/>
    <w:rsid w:val="007A679F"/>
    <w:rsid w:val="007C4303"/>
    <w:rsid w:val="007F258F"/>
    <w:rsid w:val="00804E88"/>
    <w:rsid w:val="008128C7"/>
    <w:rsid w:val="00821D9A"/>
    <w:rsid w:val="00837C0A"/>
    <w:rsid w:val="00845A24"/>
    <w:rsid w:val="008544B4"/>
    <w:rsid w:val="00856E05"/>
    <w:rsid w:val="008B02D7"/>
    <w:rsid w:val="008B3064"/>
    <w:rsid w:val="008B31E2"/>
    <w:rsid w:val="008C12F7"/>
    <w:rsid w:val="008E51E1"/>
    <w:rsid w:val="008E629B"/>
    <w:rsid w:val="008E676A"/>
    <w:rsid w:val="008F1262"/>
    <w:rsid w:val="009032C0"/>
    <w:rsid w:val="0093604A"/>
    <w:rsid w:val="0094356B"/>
    <w:rsid w:val="009461ED"/>
    <w:rsid w:val="009636EC"/>
    <w:rsid w:val="00972F15"/>
    <w:rsid w:val="00973CFC"/>
    <w:rsid w:val="00974A00"/>
    <w:rsid w:val="009825E9"/>
    <w:rsid w:val="00995000"/>
    <w:rsid w:val="00995B65"/>
    <w:rsid w:val="00996493"/>
    <w:rsid w:val="009A0D72"/>
    <w:rsid w:val="009C71AF"/>
    <w:rsid w:val="009C73A9"/>
    <w:rsid w:val="009C7E1A"/>
    <w:rsid w:val="00A008AB"/>
    <w:rsid w:val="00A16D12"/>
    <w:rsid w:val="00A32A75"/>
    <w:rsid w:val="00A35A6E"/>
    <w:rsid w:val="00A47EF9"/>
    <w:rsid w:val="00A57EC4"/>
    <w:rsid w:val="00A77789"/>
    <w:rsid w:val="00A845DB"/>
    <w:rsid w:val="00AD7464"/>
    <w:rsid w:val="00AE5E3F"/>
    <w:rsid w:val="00AF1999"/>
    <w:rsid w:val="00AF4239"/>
    <w:rsid w:val="00AF57BE"/>
    <w:rsid w:val="00B06C5B"/>
    <w:rsid w:val="00B14A9A"/>
    <w:rsid w:val="00B16466"/>
    <w:rsid w:val="00B3133F"/>
    <w:rsid w:val="00B417B7"/>
    <w:rsid w:val="00B418CC"/>
    <w:rsid w:val="00B4297C"/>
    <w:rsid w:val="00B46178"/>
    <w:rsid w:val="00B643FF"/>
    <w:rsid w:val="00B9596C"/>
    <w:rsid w:val="00B9719D"/>
    <w:rsid w:val="00BB5402"/>
    <w:rsid w:val="00BC7341"/>
    <w:rsid w:val="00BD2703"/>
    <w:rsid w:val="00BD44C0"/>
    <w:rsid w:val="00C06F0E"/>
    <w:rsid w:val="00C41125"/>
    <w:rsid w:val="00C4301B"/>
    <w:rsid w:val="00C43D2F"/>
    <w:rsid w:val="00C50ED9"/>
    <w:rsid w:val="00C70248"/>
    <w:rsid w:val="00C7464C"/>
    <w:rsid w:val="00C80945"/>
    <w:rsid w:val="00C8113D"/>
    <w:rsid w:val="00CA5AA0"/>
    <w:rsid w:val="00CC1630"/>
    <w:rsid w:val="00CC2B7D"/>
    <w:rsid w:val="00D00F1B"/>
    <w:rsid w:val="00D1220A"/>
    <w:rsid w:val="00D136C0"/>
    <w:rsid w:val="00D14DD1"/>
    <w:rsid w:val="00D17AA5"/>
    <w:rsid w:val="00D21937"/>
    <w:rsid w:val="00D241E4"/>
    <w:rsid w:val="00D33327"/>
    <w:rsid w:val="00D3717A"/>
    <w:rsid w:val="00D518B5"/>
    <w:rsid w:val="00D66D08"/>
    <w:rsid w:val="00D75921"/>
    <w:rsid w:val="00D96FF2"/>
    <w:rsid w:val="00DA2EBC"/>
    <w:rsid w:val="00DA55EB"/>
    <w:rsid w:val="00DA731E"/>
    <w:rsid w:val="00DC519B"/>
    <w:rsid w:val="00DE5604"/>
    <w:rsid w:val="00E000DE"/>
    <w:rsid w:val="00E21168"/>
    <w:rsid w:val="00E42A73"/>
    <w:rsid w:val="00E510C8"/>
    <w:rsid w:val="00E52FAF"/>
    <w:rsid w:val="00E5700D"/>
    <w:rsid w:val="00E578CA"/>
    <w:rsid w:val="00E63525"/>
    <w:rsid w:val="00E64231"/>
    <w:rsid w:val="00E82498"/>
    <w:rsid w:val="00EC6FC9"/>
    <w:rsid w:val="00EF044B"/>
    <w:rsid w:val="00EF5817"/>
    <w:rsid w:val="00F350A7"/>
    <w:rsid w:val="00F375D9"/>
    <w:rsid w:val="00F51AF3"/>
    <w:rsid w:val="00F56F3C"/>
    <w:rsid w:val="00F64938"/>
    <w:rsid w:val="00F7061D"/>
    <w:rsid w:val="00F85A75"/>
    <w:rsid w:val="00F91549"/>
    <w:rsid w:val="00FB2190"/>
    <w:rsid w:val="00FB50D7"/>
    <w:rsid w:val="00FB7B3D"/>
    <w:rsid w:val="00FC5F6E"/>
    <w:rsid w:val="00FC696F"/>
    <w:rsid w:val="00FE24A8"/>
    <w:rsid w:val="00FF050D"/>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2F"/>
    <w:rPr>
      <w:rFonts w:ascii="Tahoma" w:hAnsi="Tahoma" w:cs="Tahoma"/>
      <w:sz w:val="16"/>
      <w:szCs w:val="16"/>
    </w:rPr>
  </w:style>
  <w:style w:type="paragraph" w:styleId="NoSpacing">
    <w:name w:val="No Spacing"/>
    <w:uiPriority w:val="1"/>
    <w:qFormat/>
    <w:rsid w:val="00C43D2F"/>
    <w:pPr>
      <w:spacing w:after="0" w:line="240" w:lineRule="auto"/>
    </w:pPr>
  </w:style>
  <w:style w:type="character" w:styleId="Hyperlink">
    <w:name w:val="Hyperlink"/>
    <w:basedOn w:val="DefaultParagraphFont"/>
    <w:uiPriority w:val="99"/>
    <w:unhideWhenUsed/>
    <w:rsid w:val="006759B8"/>
    <w:rPr>
      <w:color w:val="0000FF" w:themeColor="hyperlink"/>
      <w:u w:val="single"/>
    </w:rPr>
  </w:style>
  <w:style w:type="paragraph" w:styleId="Header">
    <w:name w:val="header"/>
    <w:basedOn w:val="Normal"/>
    <w:link w:val="HeaderChar"/>
    <w:uiPriority w:val="99"/>
    <w:unhideWhenUsed/>
    <w:rsid w:val="004E4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18"/>
  </w:style>
  <w:style w:type="paragraph" w:styleId="Footer">
    <w:name w:val="footer"/>
    <w:basedOn w:val="Normal"/>
    <w:link w:val="FooterChar"/>
    <w:uiPriority w:val="99"/>
    <w:unhideWhenUsed/>
    <w:rsid w:val="004E4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18"/>
  </w:style>
  <w:style w:type="paragraph" w:customStyle="1" w:styleId="Default">
    <w:name w:val="Default"/>
    <w:rsid w:val="00733DA1"/>
    <w:pPr>
      <w:autoSpaceDE w:val="0"/>
      <w:autoSpaceDN w:val="0"/>
      <w:adjustRightInd w:val="0"/>
      <w:spacing w:after="0" w:line="240" w:lineRule="auto"/>
    </w:pPr>
    <w:rPr>
      <w:rFonts w:ascii="Garamond" w:eastAsiaTheme="minorHAnsi" w:hAnsi="Garamond" w:cs="Garamond"/>
      <w:color w:val="000000"/>
      <w:sz w:val="24"/>
      <w:szCs w:val="24"/>
    </w:rPr>
  </w:style>
  <w:style w:type="character" w:customStyle="1" w:styleId="newsflashheading">
    <w:name w:val="newsflashheading"/>
    <w:basedOn w:val="DefaultParagraphFont"/>
    <w:rsid w:val="00733DA1"/>
  </w:style>
  <w:style w:type="paragraph" w:styleId="PlainText">
    <w:name w:val="Plain Text"/>
    <w:basedOn w:val="Normal"/>
    <w:link w:val="PlainTextChar"/>
    <w:uiPriority w:val="99"/>
    <w:unhideWhenUsed/>
    <w:rsid w:val="00733DA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733DA1"/>
    <w:rPr>
      <w:rFonts w:ascii="Calibri" w:eastAsiaTheme="minorHAnsi" w:hAnsi="Calibri" w:cs="Consolas"/>
      <w:szCs w:val="21"/>
    </w:rPr>
  </w:style>
  <w:style w:type="paragraph" w:styleId="NormalWeb">
    <w:name w:val="Normal (Web)"/>
    <w:basedOn w:val="Normal"/>
    <w:uiPriority w:val="99"/>
    <w:unhideWhenUsed/>
    <w:rsid w:val="00733D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1A7E"/>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B7B3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B7B3D"/>
    <w:rPr>
      <w:rFonts w:eastAsiaTheme="minorHAnsi"/>
      <w:sz w:val="20"/>
      <w:szCs w:val="20"/>
    </w:rPr>
  </w:style>
  <w:style w:type="character" w:styleId="FootnoteReference">
    <w:name w:val="footnote reference"/>
    <w:basedOn w:val="DefaultParagraphFont"/>
    <w:uiPriority w:val="99"/>
    <w:semiHidden/>
    <w:unhideWhenUsed/>
    <w:rsid w:val="00FB7B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2F"/>
    <w:rPr>
      <w:rFonts w:ascii="Tahoma" w:hAnsi="Tahoma" w:cs="Tahoma"/>
      <w:sz w:val="16"/>
      <w:szCs w:val="16"/>
    </w:rPr>
  </w:style>
  <w:style w:type="paragraph" w:styleId="NoSpacing">
    <w:name w:val="No Spacing"/>
    <w:uiPriority w:val="1"/>
    <w:qFormat/>
    <w:rsid w:val="00C43D2F"/>
    <w:pPr>
      <w:spacing w:after="0" w:line="240" w:lineRule="auto"/>
    </w:pPr>
  </w:style>
  <w:style w:type="character" w:styleId="Hyperlink">
    <w:name w:val="Hyperlink"/>
    <w:basedOn w:val="DefaultParagraphFont"/>
    <w:uiPriority w:val="99"/>
    <w:unhideWhenUsed/>
    <w:rsid w:val="006759B8"/>
    <w:rPr>
      <w:color w:val="0000FF" w:themeColor="hyperlink"/>
      <w:u w:val="single"/>
    </w:rPr>
  </w:style>
  <w:style w:type="paragraph" w:styleId="Header">
    <w:name w:val="header"/>
    <w:basedOn w:val="Normal"/>
    <w:link w:val="HeaderChar"/>
    <w:uiPriority w:val="99"/>
    <w:unhideWhenUsed/>
    <w:rsid w:val="004E4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18"/>
  </w:style>
  <w:style w:type="paragraph" w:styleId="Footer">
    <w:name w:val="footer"/>
    <w:basedOn w:val="Normal"/>
    <w:link w:val="FooterChar"/>
    <w:uiPriority w:val="99"/>
    <w:unhideWhenUsed/>
    <w:rsid w:val="004E4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18"/>
  </w:style>
  <w:style w:type="paragraph" w:customStyle="1" w:styleId="Default">
    <w:name w:val="Default"/>
    <w:rsid w:val="00733DA1"/>
    <w:pPr>
      <w:autoSpaceDE w:val="0"/>
      <w:autoSpaceDN w:val="0"/>
      <w:adjustRightInd w:val="0"/>
      <w:spacing w:after="0" w:line="240" w:lineRule="auto"/>
    </w:pPr>
    <w:rPr>
      <w:rFonts w:ascii="Garamond" w:eastAsiaTheme="minorHAnsi" w:hAnsi="Garamond" w:cs="Garamond"/>
      <w:color w:val="000000"/>
      <w:sz w:val="24"/>
      <w:szCs w:val="24"/>
    </w:rPr>
  </w:style>
  <w:style w:type="character" w:customStyle="1" w:styleId="newsflashheading">
    <w:name w:val="newsflashheading"/>
    <w:basedOn w:val="DefaultParagraphFont"/>
    <w:rsid w:val="00733DA1"/>
  </w:style>
  <w:style w:type="paragraph" w:styleId="PlainText">
    <w:name w:val="Plain Text"/>
    <w:basedOn w:val="Normal"/>
    <w:link w:val="PlainTextChar"/>
    <w:uiPriority w:val="99"/>
    <w:unhideWhenUsed/>
    <w:rsid w:val="00733DA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733DA1"/>
    <w:rPr>
      <w:rFonts w:ascii="Calibri" w:eastAsiaTheme="minorHAnsi" w:hAnsi="Calibri" w:cs="Consolas"/>
      <w:szCs w:val="21"/>
    </w:rPr>
  </w:style>
  <w:style w:type="paragraph" w:styleId="NormalWeb">
    <w:name w:val="Normal (Web)"/>
    <w:basedOn w:val="Normal"/>
    <w:uiPriority w:val="99"/>
    <w:unhideWhenUsed/>
    <w:rsid w:val="00733D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1A7E"/>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B7B3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B7B3D"/>
    <w:rPr>
      <w:rFonts w:eastAsiaTheme="minorHAnsi"/>
      <w:sz w:val="20"/>
      <w:szCs w:val="20"/>
    </w:rPr>
  </w:style>
  <w:style w:type="character" w:styleId="FootnoteReference">
    <w:name w:val="footnote reference"/>
    <w:basedOn w:val="DefaultParagraphFont"/>
    <w:uiPriority w:val="99"/>
    <w:semiHidden/>
    <w:unhideWhenUsed/>
    <w:rsid w:val="00FB7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620">
      <w:bodyDiv w:val="1"/>
      <w:marLeft w:val="0"/>
      <w:marRight w:val="0"/>
      <w:marTop w:val="0"/>
      <w:marBottom w:val="0"/>
      <w:divBdr>
        <w:top w:val="none" w:sz="0" w:space="0" w:color="auto"/>
        <w:left w:val="none" w:sz="0" w:space="0" w:color="auto"/>
        <w:bottom w:val="none" w:sz="0" w:space="0" w:color="auto"/>
        <w:right w:val="none" w:sz="0" w:space="0" w:color="auto"/>
      </w:divBdr>
      <w:divsChild>
        <w:div w:id="613291455">
          <w:marLeft w:val="0"/>
          <w:marRight w:val="0"/>
          <w:marTop w:val="0"/>
          <w:marBottom w:val="0"/>
          <w:divBdr>
            <w:top w:val="none" w:sz="0" w:space="0" w:color="auto"/>
            <w:left w:val="none" w:sz="0" w:space="0" w:color="auto"/>
            <w:bottom w:val="none" w:sz="0" w:space="0" w:color="auto"/>
            <w:right w:val="none" w:sz="0" w:space="0" w:color="auto"/>
          </w:divBdr>
        </w:div>
        <w:div w:id="1418791049">
          <w:marLeft w:val="0"/>
          <w:marRight w:val="0"/>
          <w:marTop w:val="0"/>
          <w:marBottom w:val="0"/>
          <w:divBdr>
            <w:top w:val="none" w:sz="0" w:space="0" w:color="auto"/>
            <w:left w:val="none" w:sz="0" w:space="0" w:color="auto"/>
            <w:bottom w:val="none" w:sz="0" w:space="0" w:color="auto"/>
            <w:right w:val="none" w:sz="0" w:space="0" w:color="auto"/>
          </w:divBdr>
        </w:div>
      </w:divsChild>
    </w:div>
    <w:div w:id="252054221">
      <w:bodyDiv w:val="1"/>
      <w:marLeft w:val="0"/>
      <w:marRight w:val="0"/>
      <w:marTop w:val="0"/>
      <w:marBottom w:val="0"/>
      <w:divBdr>
        <w:top w:val="none" w:sz="0" w:space="0" w:color="auto"/>
        <w:left w:val="none" w:sz="0" w:space="0" w:color="auto"/>
        <w:bottom w:val="none" w:sz="0" w:space="0" w:color="auto"/>
        <w:right w:val="none" w:sz="0" w:space="0" w:color="auto"/>
      </w:divBdr>
    </w:div>
    <w:div w:id="417216011">
      <w:bodyDiv w:val="1"/>
      <w:marLeft w:val="0"/>
      <w:marRight w:val="0"/>
      <w:marTop w:val="0"/>
      <w:marBottom w:val="0"/>
      <w:divBdr>
        <w:top w:val="none" w:sz="0" w:space="0" w:color="auto"/>
        <w:left w:val="none" w:sz="0" w:space="0" w:color="auto"/>
        <w:bottom w:val="none" w:sz="0" w:space="0" w:color="auto"/>
        <w:right w:val="none" w:sz="0" w:space="0" w:color="auto"/>
      </w:divBdr>
    </w:div>
    <w:div w:id="427045056">
      <w:bodyDiv w:val="1"/>
      <w:marLeft w:val="0"/>
      <w:marRight w:val="0"/>
      <w:marTop w:val="0"/>
      <w:marBottom w:val="0"/>
      <w:divBdr>
        <w:top w:val="none" w:sz="0" w:space="0" w:color="auto"/>
        <w:left w:val="none" w:sz="0" w:space="0" w:color="auto"/>
        <w:bottom w:val="none" w:sz="0" w:space="0" w:color="auto"/>
        <w:right w:val="none" w:sz="0" w:space="0" w:color="auto"/>
      </w:divBdr>
    </w:div>
    <w:div w:id="477189270">
      <w:bodyDiv w:val="1"/>
      <w:marLeft w:val="0"/>
      <w:marRight w:val="0"/>
      <w:marTop w:val="0"/>
      <w:marBottom w:val="0"/>
      <w:divBdr>
        <w:top w:val="none" w:sz="0" w:space="0" w:color="auto"/>
        <w:left w:val="none" w:sz="0" w:space="0" w:color="auto"/>
        <w:bottom w:val="none" w:sz="0" w:space="0" w:color="auto"/>
        <w:right w:val="none" w:sz="0" w:space="0" w:color="auto"/>
      </w:divBdr>
    </w:div>
    <w:div w:id="726684442">
      <w:bodyDiv w:val="1"/>
      <w:marLeft w:val="0"/>
      <w:marRight w:val="0"/>
      <w:marTop w:val="0"/>
      <w:marBottom w:val="0"/>
      <w:divBdr>
        <w:top w:val="none" w:sz="0" w:space="0" w:color="auto"/>
        <w:left w:val="none" w:sz="0" w:space="0" w:color="auto"/>
        <w:bottom w:val="none" w:sz="0" w:space="0" w:color="auto"/>
        <w:right w:val="none" w:sz="0" w:space="0" w:color="auto"/>
      </w:divBdr>
    </w:div>
    <w:div w:id="872886541">
      <w:bodyDiv w:val="1"/>
      <w:marLeft w:val="0"/>
      <w:marRight w:val="0"/>
      <w:marTop w:val="0"/>
      <w:marBottom w:val="0"/>
      <w:divBdr>
        <w:top w:val="none" w:sz="0" w:space="0" w:color="auto"/>
        <w:left w:val="none" w:sz="0" w:space="0" w:color="auto"/>
        <w:bottom w:val="none" w:sz="0" w:space="0" w:color="auto"/>
        <w:right w:val="none" w:sz="0" w:space="0" w:color="auto"/>
      </w:divBdr>
    </w:div>
    <w:div w:id="903686769">
      <w:bodyDiv w:val="1"/>
      <w:marLeft w:val="0"/>
      <w:marRight w:val="0"/>
      <w:marTop w:val="0"/>
      <w:marBottom w:val="0"/>
      <w:divBdr>
        <w:top w:val="none" w:sz="0" w:space="0" w:color="auto"/>
        <w:left w:val="none" w:sz="0" w:space="0" w:color="auto"/>
        <w:bottom w:val="none" w:sz="0" w:space="0" w:color="auto"/>
        <w:right w:val="none" w:sz="0" w:space="0" w:color="auto"/>
      </w:divBdr>
    </w:div>
    <w:div w:id="992640083">
      <w:bodyDiv w:val="1"/>
      <w:marLeft w:val="0"/>
      <w:marRight w:val="0"/>
      <w:marTop w:val="0"/>
      <w:marBottom w:val="0"/>
      <w:divBdr>
        <w:top w:val="none" w:sz="0" w:space="0" w:color="auto"/>
        <w:left w:val="none" w:sz="0" w:space="0" w:color="auto"/>
        <w:bottom w:val="none" w:sz="0" w:space="0" w:color="auto"/>
        <w:right w:val="none" w:sz="0" w:space="0" w:color="auto"/>
      </w:divBdr>
      <w:divsChild>
        <w:div w:id="264651010">
          <w:marLeft w:val="547"/>
          <w:marRight w:val="0"/>
          <w:marTop w:val="134"/>
          <w:marBottom w:val="0"/>
          <w:divBdr>
            <w:top w:val="none" w:sz="0" w:space="0" w:color="auto"/>
            <w:left w:val="none" w:sz="0" w:space="0" w:color="auto"/>
            <w:bottom w:val="none" w:sz="0" w:space="0" w:color="auto"/>
            <w:right w:val="none" w:sz="0" w:space="0" w:color="auto"/>
          </w:divBdr>
        </w:div>
        <w:div w:id="1654792823">
          <w:marLeft w:val="547"/>
          <w:marRight w:val="0"/>
          <w:marTop w:val="134"/>
          <w:marBottom w:val="0"/>
          <w:divBdr>
            <w:top w:val="none" w:sz="0" w:space="0" w:color="auto"/>
            <w:left w:val="none" w:sz="0" w:space="0" w:color="auto"/>
            <w:bottom w:val="none" w:sz="0" w:space="0" w:color="auto"/>
            <w:right w:val="none" w:sz="0" w:space="0" w:color="auto"/>
          </w:divBdr>
        </w:div>
      </w:divsChild>
    </w:div>
    <w:div w:id="1046099485">
      <w:bodyDiv w:val="1"/>
      <w:marLeft w:val="0"/>
      <w:marRight w:val="0"/>
      <w:marTop w:val="0"/>
      <w:marBottom w:val="0"/>
      <w:divBdr>
        <w:top w:val="none" w:sz="0" w:space="0" w:color="auto"/>
        <w:left w:val="none" w:sz="0" w:space="0" w:color="auto"/>
        <w:bottom w:val="none" w:sz="0" w:space="0" w:color="auto"/>
        <w:right w:val="none" w:sz="0" w:space="0" w:color="auto"/>
      </w:divBdr>
    </w:div>
    <w:div w:id="1077509503">
      <w:bodyDiv w:val="1"/>
      <w:marLeft w:val="0"/>
      <w:marRight w:val="0"/>
      <w:marTop w:val="0"/>
      <w:marBottom w:val="0"/>
      <w:divBdr>
        <w:top w:val="none" w:sz="0" w:space="0" w:color="auto"/>
        <w:left w:val="none" w:sz="0" w:space="0" w:color="auto"/>
        <w:bottom w:val="none" w:sz="0" w:space="0" w:color="auto"/>
        <w:right w:val="none" w:sz="0" w:space="0" w:color="auto"/>
      </w:divBdr>
    </w:div>
    <w:div w:id="1315985337">
      <w:bodyDiv w:val="1"/>
      <w:marLeft w:val="0"/>
      <w:marRight w:val="0"/>
      <w:marTop w:val="0"/>
      <w:marBottom w:val="0"/>
      <w:divBdr>
        <w:top w:val="none" w:sz="0" w:space="0" w:color="auto"/>
        <w:left w:val="none" w:sz="0" w:space="0" w:color="auto"/>
        <w:bottom w:val="none" w:sz="0" w:space="0" w:color="auto"/>
        <w:right w:val="none" w:sz="0" w:space="0" w:color="auto"/>
      </w:divBdr>
    </w:div>
    <w:div w:id="1372728820">
      <w:bodyDiv w:val="1"/>
      <w:marLeft w:val="0"/>
      <w:marRight w:val="0"/>
      <w:marTop w:val="0"/>
      <w:marBottom w:val="0"/>
      <w:divBdr>
        <w:top w:val="none" w:sz="0" w:space="0" w:color="auto"/>
        <w:left w:val="none" w:sz="0" w:space="0" w:color="auto"/>
        <w:bottom w:val="none" w:sz="0" w:space="0" w:color="auto"/>
        <w:right w:val="none" w:sz="0" w:space="0" w:color="auto"/>
      </w:divBdr>
    </w:div>
    <w:div w:id="1511988174">
      <w:bodyDiv w:val="1"/>
      <w:marLeft w:val="0"/>
      <w:marRight w:val="0"/>
      <w:marTop w:val="0"/>
      <w:marBottom w:val="0"/>
      <w:divBdr>
        <w:top w:val="none" w:sz="0" w:space="0" w:color="auto"/>
        <w:left w:val="none" w:sz="0" w:space="0" w:color="auto"/>
        <w:bottom w:val="none" w:sz="0" w:space="0" w:color="auto"/>
        <w:right w:val="none" w:sz="0" w:space="0" w:color="auto"/>
      </w:divBdr>
    </w:div>
    <w:div w:id="1673754072">
      <w:bodyDiv w:val="1"/>
      <w:marLeft w:val="0"/>
      <w:marRight w:val="0"/>
      <w:marTop w:val="0"/>
      <w:marBottom w:val="0"/>
      <w:divBdr>
        <w:top w:val="none" w:sz="0" w:space="0" w:color="auto"/>
        <w:left w:val="none" w:sz="0" w:space="0" w:color="auto"/>
        <w:bottom w:val="none" w:sz="0" w:space="0" w:color="auto"/>
        <w:right w:val="none" w:sz="0" w:space="0" w:color="auto"/>
      </w:divBdr>
    </w:div>
    <w:div w:id="1850832558">
      <w:bodyDiv w:val="1"/>
      <w:marLeft w:val="0"/>
      <w:marRight w:val="0"/>
      <w:marTop w:val="0"/>
      <w:marBottom w:val="0"/>
      <w:divBdr>
        <w:top w:val="none" w:sz="0" w:space="0" w:color="auto"/>
        <w:left w:val="none" w:sz="0" w:space="0" w:color="auto"/>
        <w:bottom w:val="none" w:sz="0" w:space="0" w:color="auto"/>
        <w:right w:val="none" w:sz="0" w:space="0" w:color="auto"/>
      </w:divBdr>
    </w:div>
    <w:div w:id="1932660570">
      <w:bodyDiv w:val="1"/>
      <w:marLeft w:val="0"/>
      <w:marRight w:val="0"/>
      <w:marTop w:val="0"/>
      <w:marBottom w:val="0"/>
      <w:divBdr>
        <w:top w:val="none" w:sz="0" w:space="0" w:color="auto"/>
        <w:left w:val="none" w:sz="0" w:space="0" w:color="auto"/>
        <w:bottom w:val="none" w:sz="0" w:space="0" w:color="auto"/>
        <w:right w:val="none" w:sz="0" w:space="0" w:color="auto"/>
      </w:divBdr>
      <w:divsChild>
        <w:div w:id="890116921">
          <w:marLeft w:val="547"/>
          <w:marRight w:val="0"/>
          <w:marTop w:val="134"/>
          <w:marBottom w:val="0"/>
          <w:divBdr>
            <w:top w:val="none" w:sz="0" w:space="0" w:color="auto"/>
            <w:left w:val="none" w:sz="0" w:space="0" w:color="auto"/>
            <w:bottom w:val="none" w:sz="0" w:space="0" w:color="auto"/>
            <w:right w:val="none" w:sz="0" w:space="0" w:color="auto"/>
          </w:divBdr>
        </w:div>
        <w:div w:id="1623417960">
          <w:marLeft w:val="547"/>
          <w:marRight w:val="0"/>
          <w:marTop w:val="134"/>
          <w:marBottom w:val="0"/>
          <w:divBdr>
            <w:top w:val="none" w:sz="0" w:space="0" w:color="auto"/>
            <w:left w:val="none" w:sz="0" w:space="0" w:color="auto"/>
            <w:bottom w:val="none" w:sz="0" w:space="0" w:color="auto"/>
            <w:right w:val="none" w:sz="0" w:space="0" w:color="auto"/>
          </w:divBdr>
        </w:div>
      </w:divsChild>
    </w:div>
    <w:div w:id="1951203742">
      <w:bodyDiv w:val="1"/>
      <w:marLeft w:val="0"/>
      <w:marRight w:val="0"/>
      <w:marTop w:val="0"/>
      <w:marBottom w:val="0"/>
      <w:divBdr>
        <w:top w:val="none" w:sz="0" w:space="0" w:color="auto"/>
        <w:left w:val="none" w:sz="0" w:space="0" w:color="auto"/>
        <w:bottom w:val="none" w:sz="0" w:space="0" w:color="auto"/>
        <w:right w:val="none" w:sz="0" w:space="0" w:color="auto"/>
      </w:divBdr>
    </w:div>
    <w:div w:id="2082167978">
      <w:bodyDiv w:val="1"/>
      <w:marLeft w:val="0"/>
      <w:marRight w:val="0"/>
      <w:marTop w:val="0"/>
      <w:marBottom w:val="0"/>
      <w:divBdr>
        <w:top w:val="none" w:sz="0" w:space="0" w:color="auto"/>
        <w:left w:val="none" w:sz="0" w:space="0" w:color="auto"/>
        <w:bottom w:val="none" w:sz="0" w:space="0" w:color="auto"/>
        <w:right w:val="none" w:sz="0" w:space="0" w:color="auto"/>
      </w:divBdr>
    </w:div>
    <w:div w:id="21170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kwilliams@nul.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DF108-BC33-4866-A6F9-C6BA70CCFE95}">
  <ds:schemaRefs>
    <ds:schemaRef ds:uri="http://schemas.openxmlformats.org/officeDocument/2006/bibliography"/>
  </ds:schemaRefs>
</ds:datastoreItem>
</file>

<file path=customXml/itemProps2.xml><?xml version="1.0" encoding="utf-8"?>
<ds:datastoreItem xmlns:ds="http://schemas.openxmlformats.org/officeDocument/2006/customXml" ds:itemID="{8F427E2D-78FE-40AF-AB38-CAEB902A182D}"/>
</file>

<file path=customXml/itemProps3.xml><?xml version="1.0" encoding="utf-8"?>
<ds:datastoreItem xmlns:ds="http://schemas.openxmlformats.org/officeDocument/2006/customXml" ds:itemID="{924D918D-58D6-42DF-B343-CFA46A736B7B}"/>
</file>

<file path=customXml/itemProps4.xml><?xml version="1.0" encoding="utf-8"?>
<ds:datastoreItem xmlns:ds="http://schemas.openxmlformats.org/officeDocument/2006/customXml" ds:itemID="{AE1E48A1-28A4-4ECE-B18B-23C22CD180E0}"/>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Kyle Williams</cp:lastModifiedBy>
  <cp:revision>2</cp:revision>
  <cp:lastPrinted>2016-10-25T13:56:00Z</cp:lastPrinted>
  <dcterms:created xsi:type="dcterms:W3CDTF">2016-12-28T04:56:00Z</dcterms:created>
  <dcterms:modified xsi:type="dcterms:W3CDTF">2016-12-28T04:56:00Z</dcterms:modified>
</cp:coreProperties>
</file>